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EC24B8">
      <w:pPr>
        <w:pStyle w:val="2"/>
        <w:spacing w:line="255" w:lineRule="auto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031240" cy="960120"/>
            <wp:effectExtent l="0" t="0" r="16510" b="1143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1240" cy="96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CBFA5">
      <w:pPr>
        <w:spacing w:line="74" w:lineRule="exact"/>
        <w:ind w:firstLine="26"/>
      </w:pPr>
      <w:r>
        <w:rPr>
          <w:position w:val="-1"/>
        </w:rPr>
        <w:pict>
          <v:shape id="_x0000_s1026" o:spid="_x0000_s1026" style="height:3.75pt;width:489.4pt;" filled="f" stroked="t" coordsize="9787,75" path="m0,44l9787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13D1197D">
      <w:pPr>
        <w:spacing w:before="131" w:line="188" w:lineRule="auto"/>
        <w:ind w:left="93"/>
        <w:rPr>
          <w:rFonts w:ascii="Times New Roman" w:hAnsi="Times New Roman" w:eastAsia="Times New Roman" w:cs="Times New Roman"/>
          <w:sz w:val="29"/>
          <w:szCs w:val="29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9"/>
          <w:szCs w:val="29"/>
        </w:rPr>
        <w:t>Product Manual</w:t>
      </w:r>
    </w:p>
    <w:p w14:paraId="273B09C1">
      <w:pPr>
        <w:pStyle w:val="2"/>
        <w:spacing w:line="267" w:lineRule="auto"/>
      </w:pPr>
    </w:p>
    <w:p w14:paraId="6145B66F">
      <w:pPr>
        <w:pStyle w:val="2"/>
        <w:spacing w:line="267" w:lineRule="auto"/>
      </w:pPr>
    </w:p>
    <w:p w14:paraId="49E2981E">
      <w:pPr>
        <w:pStyle w:val="2"/>
        <w:spacing w:line="268" w:lineRule="auto"/>
      </w:pPr>
    </w:p>
    <w:p w14:paraId="77DFFF22">
      <w:pPr>
        <w:pStyle w:val="2"/>
        <w:spacing w:line="268" w:lineRule="auto"/>
      </w:pPr>
    </w:p>
    <w:p w14:paraId="5809FFBE">
      <w:pPr>
        <w:pStyle w:val="2"/>
        <w:spacing w:line="268" w:lineRule="auto"/>
      </w:pPr>
    </w:p>
    <w:p w14:paraId="38E7EA58">
      <w:pPr>
        <w:spacing w:before="101" w:line="192" w:lineRule="auto"/>
        <w:rPr>
          <w:rFonts w:ascii="Times New Roman" w:hAnsi="Times New Roman" w:eastAsia="Times New Roman" w:cs="Times New Roman"/>
          <w:sz w:val="35"/>
          <w:szCs w:val="35"/>
        </w:rPr>
      </w:pPr>
      <w:r>
        <w:rPr>
          <w:rFonts w:ascii="Times New Roman" w:hAnsi="Times New Roman" w:eastAsia="Times New Roman" w:cs="Times New Roman"/>
          <w:b/>
          <w:bCs/>
          <w:spacing w:val="22"/>
          <w:sz w:val="35"/>
          <w:szCs w:val="35"/>
        </w:rPr>
        <w:t>Configuration-specific</w:t>
      </w:r>
      <w:r>
        <w:rPr>
          <w:rFonts w:ascii="Times New Roman" w:hAnsi="Times New Roman" w:eastAsia="Times New Roman" w:cs="Times New Roman"/>
          <w:b/>
          <w:bCs/>
          <w:spacing w:val="55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2"/>
          <w:sz w:val="35"/>
          <w:szCs w:val="35"/>
        </w:rPr>
        <w:t>Monoclonal</w:t>
      </w:r>
      <w:r>
        <w:rPr>
          <w:rFonts w:ascii="Times New Roman" w:hAnsi="Times New Roman" w:eastAsia="Times New Roman" w:cs="Times New Roman"/>
          <w:b/>
          <w:bCs/>
          <w:spacing w:val="46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2"/>
          <w:sz w:val="35"/>
          <w:szCs w:val="35"/>
        </w:rPr>
        <w:t>Antibody</w:t>
      </w:r>
      <w:r>
        <w:rPr>
          <w:rFonts w:ascii="Times New Roman" w:hAnsi="Times New Roman" w:eastAsia="Times New Roman" w:cs="Times New Roman"/>
          <w:b/>
          <w:bCs/>
          <w:spacing w:val="52"/>
          <w:sz w:val="35"/>
          <w:szCs w:val="35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22"/>
          <w:sz w:val="35"/>
          <w:szCs w:val="35"/>
        </w:rPr>
        <w:t>Based</w:t>
      </w:r>
    </w:p>
    <w:p w14:paraId="5201B457">
      <w:pPr>
        <w:pStyle w:val="2"/>
        <w:spacing w:line="336" w:lineRule="auto"/>
      </w:pPr>
    </w:p>
    <w:p w14:paraId="691A48FD">
      <w:pPr>
        <w:spacing w:before="136" w:line="190" w:lineRule="auto"/>
        <w:ind w:left="54"/>
        <w:outlineLvl w:val="0"/>
        <w:rPr>
          <w:rFonts w:ascii="Times New Roman" w:hAnsi="Times New Roman" w:eastAsia="Times New Roman" w:cs="Times New Roman"/>
          <w:sz w:val="47"/>
          <w:szCs w:val="47"/>
        </w:rPr>
      </w:pPr>
      <w:r>
        <w:rPr>
          <w:rFonts w:ascii="Times New Roman" w:hAnsi="Times New Roman" w:eastAsia="Times New Roman" w:cs="Times New Roman"/>
          <w:b/>
          <w:bCs/>
          <w:spacing w:val="19"/>
          <w:sz w:val="47"/>
          <w:szCs w:val="47"/>
        </w:rPr>
        <w:t>Ran</w:t>
      </w:r>
      <w:r>
        <w:rPr>
          <w:rFonts w:ascii="Times New Roman" w:hAnsi="Times New Roman" w:eastAsia="Times New Roman" w:cs="Times New Roman"/>
          <w:b/>
          <w:bCs/>
          <w:spacing w:val="59"/>
          <w:sz w:val="47"/>
          <w:szCs w:val="4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9"/>
          <w:sz w:val="47"/>
          <w:szCs w:val="47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47"/>
          <w:sz w:val="47"/>
          <w:szCs w:val="4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9"/>
          <w:sz w:val="47"/>
          <w:szCs w:val="47"/>
        </w:rPr>
        <w:t>Assay</w:t>
      </w:r>
      <w:r>
        <w:rPr>
          <w:rFonts w:ascii="Times New Roman" w:hAnsi="Times New Roman" w:eastAsia="Times New Roman" w:cs="Times New Roman"/>
          <w:b/>
          <w:bCs/>
          <w:spacing w:val="52"/>
          <w:sz w:val="47"/>
          <w:szCs w:val="47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9"/>
          <w:sz w:val="47"/>
          <w:szCs w:val="47"/>
        </w:rPr>
        <w:t>Kit</w:t>
      </w:r>
    </w:p>
    <w:p w14:paraId="23C5A300">
      <w:pPr>
        <w:pStyle w:val="2"/>
        <w:spacing w:line="263" w:lineRule="auto"/>
      </w:pPr>
    </w:p>
    <w:p w14:paraId="4DD852DD">
      <w:pPr>
        <w:pStyle w:val="2"/>
        <w:spacing w:line="263" w:lineRule="auto"/>
      </w:pPr>
    </w:p>
    <w:p w14:paraId="46D08B9C">
      <w:pPr>
        <w:pStyle w:val="2"/>
        <w:spacing w:line="263" w:lineRule="auto"/>
      </w:pPr>
    </w:p>
    <w:p w14:paraId="72AB75E8">
      <w:pPr>
        <w:pStyle w:val="2"/>
        <w:spacing w:line="263" w:lineRule="auto"/>
      </w:pPr>
    </w:p>
    <w:p w14:paraId="6E499463">
      <w:pPr>
        <w:pStyle w:val="2"/>
        <w:spacing w:line="263" w:lineRule="auto"/>
      </w:pPr>
    </w:p>
    <w:p w14:paraId="39FCEA79">
      <w:pPr>
        <w:spacing w:before="122" w:line="159" w:lineRule="auto"/>
        <w:ind w:left="8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Catalog</w:t>
      </w:r>
      <w:r>
        <w:rPr>
          <w:rFonts w:ascii="Times New Roman" w:hAnsi="Times New Roman" w:eastAsia="Times New Roman" w:cs="Times New Roman"/>
          <w:b/>
          <w:bCs/>
          <w:spacing w:val="43"/>
          <w:w w:val="10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Number</w:t>
      </w:r>
      <w:r>
        <w:rPr>
          <w:rFonts w:ascii="Arial Unicode MS" w:hAnsi="Arial Unicode MS" w:eastAsia="Arial Unicode MS" w:cs="Arial Unicode MS"/>
          <w:spacing w:val="43"/>
          <w:sz w:val="28"/>
          <w:szCs w:val="28"/>
        </w:rPr>
        <w:t>：</w:t>
      </w:r>
      <w:r>
        <w:rPr>
          <w:rFonts w:hint="eastAsia" w:ascii="Arial Unicode MS" w:hAnsi="Arial Unicode MS" w:eastAsia="Arial Unicode MS" w:cs="Arial Unicode MS"/>
          <w:spacing w:val="43"/>
          <w:sz w:val="28"/>
          <w:szCs w:val="28"/>
          <w:lang w:val="en-US" w:eastAsia="zh-CN"/>
        </w:rPr>
        <w:t>CR-W</w:t>
      </w:r>
      <w:r>
        <w:rPr>
          <w:rFonts w:ascii="Arial Unicode MS" w:hAnsi="Arial Unicode MS" w:eastAsia="Arial Unicode MS" w:cs="Arial Unicode MS"/>
          <w:spacing w:val="-29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3"/>
          <w:sz w:val="28"/>
          <w:szCs w:val="28"/>
        </w:rPr>
        <w:t>81701</w:t>
      </w:r>
    </w:p>
    <w:p w14:paraId="739C2C7C">
      <w:pPr>
        <w:pStyle w:val="2"/>
        <w:spacing w:line="309" w:lineRule="auto"/>
      </w:pPr>
    </w:p>
    <w:p w14:paraId="0CA81E74">
      <w:pPr>
        <w:spacing w:before="90" w:line="192" w:lineRule="auto"/>
        <w:ind w:left="34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pacing w:val="15"/>
          <w:sz w:val="31"/>
          <w:szCs w:val="31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b/>
          <w:bCs/>
          <w:spacing w:val="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assays</w:t>
      </w:r>
    </w:p>
    <w:p w14:paraId="16E83528">
      <w:pPr>
        <w:pStyle w:val="2"/>
        <w:spacing w:line="241" w:lineRule="auto"/>
      </w:pPr>
    </w:p>
    <w:p w14:paraId="7442CDCD">
      <w:pPr>
        <w:pStyle w:val="2"/>
        <w:spacing w:line="241" w:lineRule="auto"/>
      </w:pPr>
    </w:p>
    <w:p w14:paraId="68F39C93">
      <w:pPr>
        <w:pStyle w:val="2"/>
        <w:spacing w:line="241" w:lineRule="auto"/>
      </w:pPr>
    </w:p>
    <w:p w14:paraId="0F8064F9">
      <w:pPr>
        <w:pStyle w:val="2"/>
        <w:spacing w:line="241" w:lineRule="auto"/>
      </w:pPr>
    </w:p>
    <w:p w14:paraId="05C9ADFD">
      <w:pPr>
        <w:pStyle w:val="2"/>
        <w:spacing w:line="241" w:lineRule="auto"/>
      </w:pPr>
    </w:p>
    <w:p w14:paraId="0F6F1D80">
      <w:pPr>
        <w:pStyle w:val="2"/>
        <w:spacing w:line="241" w:lineRule="auto"/>
      </w:pPr>
    </w:p>
    <w:p w14:paraId="61FBE4DD">
      <w:pPr>
        <w:pStyle w:val="2"/>
        <w:spacing w:line="241" w:lineRule="auto"/>
      </w:pPr>
    </w:p>
    <w:p w14:paraId="22B56251">
      <w:pPr>
        <w:pStyle w:val="2"/>
        <w:spacing w:line="241" w:lineRule="auto"/>
      </w:pPr>
    </w:p>
    <w:p w14:paraId="5FEF4A77">
      <w:pPr>
        <w:pStyle w:val="2"/>
        <w:spacing w:line="241" w:lineRule="auto"/>
      </w:pPr>
    </w:p>
    <w:p w14:paraId="59EAAA27">
      <w:pPr>
        <w:pStyle w:val="2"/>
        <w:spacing w:line="241" w:lineRule="auto"/>
      </w:pPr>
    </w:p>
    <w:p w14:paraId="29665646">
      <w:pPr>
        <w:pStyle w:val="2"/>
        <w:spacing w:line="242" w:lineRule="auto"/>
      </w:pPr>
    </w:p>
    <w:p w14:paraId="17B5C777">
      <w:pPr>
        <w:pStyle w:val="2"/>
        <w:spacing w:line="242" w:lineRule="auto"/>
      </w:pPr>
    </w:p>
    <w:p w14:paraId="20DC5D15">
      <w:pPr>
        <w:pStyle w:val="2"/>
        <w:spacing w:line="242" w:lineRule="auto"/>
      </w:pPr>
    </w:p>
    <w:p w14:paraId="17BF59D3">
      <w:pPr>
        <w:pStyle w:val="2"/>
        <w:spacing w:line="242" w:lineRule="auto"/>
      </w:pPr>
    </w:p>
    <w:p w14:paraId="590C95E3">
      <w:pPr>
        <w:pStyle w:val="2"/>
        <w:spacing w:line="242" w:lineRule="auto"/>
      </w:pPr>
    </w:p>
    <w:p w14:paraId="07752306">
      <w:pPr>
        <w:pStyle w:val="2"/>
        <w:spacing w:line="242" w:lineRule="auto"/>
      </w:pPr>
    </w:p>
    <w:p w14:paraId="722A214F">
      <w:pPr>
        <w:pStyle w:val="2"/>
        <w:spacing w:line="242" w:lineRule="auto"/>
      </w:pPr>
    </w:p>
    <w:p w14:paraId="03459FF4">
      <w:pPr>
        <w:pStyle w:val="2"/>
        <w:spacing w:line="242" w:lineRule="auto"/>
      </w:pPr>
    </w:p>
    <w:p w14:paraId="080B8528">
      <w:pPr>
        <w:pStyle w:val="2"/>
        <w:spacing w:line="242" w:lineRule="auto"/>
      </w:pPr>
    </w:p>
    <w:p w14:paraId="5868A0DF">
      <w:pPr>
        <w:spacing w:before="1" w:line="105" w:lineRule="exact"/>
        <w:ind w:firstLine="86"/>
      </w:pPr>
      <w:r>
        <w:rPr>
          <w:position w:val="-2"/>
        </w:rPr>
        <w:pict>
          <v:shape id="_x0000_s1027" o:spid="_x0000_s1027" style="height:5.3pt;width:493.5pt;" filled="f" stroked="t" coordsize="9870,106" path="m0,29l9868,75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41345158">
      <w:pPr>
        <w:spacing w:line="25" w:lineRule="exact"/>
      </w:pPr>
    </w:p>
    <w:tbl>
      <w:tblPr>
        <w:tblStyle w:val="6"/>
        <w:tblW w:w="8836" w:type="dxa"/>
        <w:tblInd w:w="10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5"/>
        <w:gridCol w:w="5781"/>
      </w:tblGrid>
      <w:tr w14:paraId="1601A85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3055" w:type="dxa"/>
            <w:vAlign w:val="top"/>
          </w:tcPr>
          <w:p w14:paraId="0E3B24C6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5781" w:type="dxa"/>
            <w:vAlign w:val="top"/>
          </w:tcPr>
          <w:p w14:paraId="022778EF">
            <w:pPr>
              <w:pStyle w:val="7"/>
              <w:spacing w:line="236" w:lineRule="auto"/>
              <w:ind w:left="1672"/>
              <w:rPr>
                <w:sz w:val="17"/>
                <w:szCs w:val="17"/>
              </w:rPr>
            </w:pPr>
          </w:p>
        </w:tc>
      </w:tr>
      <w:tr w14:paraId="7FD23A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055" w:type="dxa"/>
            <w:vAlign w:val="top"/>
          </w:tcPr>
          <w:p w14:paraId="53B21353">
            <w:pPr>
              <w:pStyle w:val="7"/>
              <w:spacing w:before="40" w:line="191" w:lineRule="auto"/>
            </w:pPr>
          </w:p>
        </w:tc>
        <w:tc>
          <w:tcPr>
            <w:tcW w:w="5781" w:type="dxa"/>
            <w:vAlign w:val="top"/>
          </w:tcPr>
          <w:p w14:paraId="222787F7">
            <w:pPr>
              <w:pStyle w:val="7"/>
              <w:spacing w:before="40" w:line="233" w:lineRule="auto"/>
              <w:ind w:left="3830"/>
            </w:pPr>
          </w:p>
        </w:tc>
      </w:tr>
      <w:tr w14:paraId="23B758E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55" w:type="dxa"/>
            <w:vAlign w:val="top"/>
          </w:tcPr>
          <w:p w14:paraId="2B7E429A">
            <w:pPr>
              <w:pStyle w:val="7"/>
              <w:spacing w:before="50" w:line="233" w:lineRule="auto"/>
              <w:ind w:left="5"/>
            </w:pPr>
          </w:p>
        </w:tc>
        <w:tc>
          <w:tcPr>
            <w:tcW w:w="5781" w:type="dxa"/>
            <w:vAlign w:val="top"/>
          </w:tcPr>
          <w:p w14:paraId="62AD1E99">
            <w:pPr>
              <w:pStyle w:val="7"/>
              <w:spacing w:before="50" w:line="233" w:lineRule="auto"/>
              <w:ind w:left="3830"/>
            </w:pPr>
          </w:p>
        </w:tc>
      </w:tr>
      <w:tr w14:paraId="2C2D123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055" w:type="dxa"/>
            <w:vAlign w:val="top"/>
          </w:tcPr>
          <w:p w14:paraId="3627EA37">
            <w:pPr>
              <w:pStyle w:val="7"/>
              <w:spacing w:before="50" w:line="201" w:lineRule="auto"/>
              <w:ind w:left="4"/>
            </w:pPr>
          </w:p>
        </w:tc>
        <w:tc>
          <w:tcPr>
            <w:tcW w:w="5781" w:type="dxa"/>
            <w:vAlign w:val="top"/>
          </w:tcPr>
          <w:p w14:paraId="33EB816F">
            <w:pPr>
              <w:pStyle w:val="7"/>
              <w:spacing w:before="92" w:line="177" w:lineRule="auto"/>
              <w:jc w:val="right"/>
            </w:pPr>
          </w:p>
        </w:tc>
      </w:tr>
    </w:tbl>
    <w:p w14:paraId="67347CCD">
      <w:pPr>
        <w:pStyle w:val="2"/>
      </w:pPr>
    </w:p>
    <w:p w14:paraId="3246AD90">
      <w:pPr>
        <w:sectPr>
          <w:pgSz w:w="12240" w:h="15840"/>
          <w:pgMar w:top="892" w:right="969" w:bottom="0" w:left="1315" w:header="0" w:footer="0" w:gutter="0"/>
          <w:cols w:space="720" w:num="1"/>
        </w:sectPr>
      </w:pPr>
    </w:p>
    <w:p w14:paraId="62EA09FE">
      <w:pPr>
        <w:pStyle w:val="2"/>
        <w:spacing w:line="289" w:lineRule="auto"/>
      </w:pPr>
    </w:p>
    <w:p w14:paraId="3B518EF7">
      <w:pPr>
        <w:pStyle w:val="2"/>
        <w:spacing w:line="290" w:lineRule="auto"/>
      </w:pPr>
    </w:p>
    <w:p w14:paraId="2C146EE5">
      <w:pPr>
        <w:pStyle w:val="2"/>
        <w:spacing w:line="290" w:lineRule="auto"/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71421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29"/>
          <w:szCs w:val="29"/>
        </w:rPr>
      </w:sdtEndPr>
      <w:sdtContent>
        <w:p w14:paraId="704558F2">
          <w:pPr>
            <w:spacing w:before="89" w:line="234" w:lineRule="auto"/>
            <w:ind w:left="3779"/>
            <w:rPr>
              <w:rFonts w:ascii="Times New Roman" w:hAnsi="Times New Roman" w:eastAsia="Times New Roman" w:cs="Times New Roman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rFonts w:ascii="Times New Roman" w:hAnsi="Times New Roman" w:eastAsia="Times New Roman" w:cs="Times New Roman"/>
              <w:b/>
              <w:bCs/>
              <w:spacing w:val="59"/>
              <w:sz w:val="31"/>
              <w:szCs w:val="31"/>
              <w:u w:val="single" w:color="auto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24A6893E">
          <w:pPr>
            <w:pStyle w:val="2"/>
            <w:spacing w:line="467" w:lineRule="auto"/>
          </w:pPr>
        </w:p>
        <w:p w14:paraId="1A0985CB">
          <w:pPr>
            <w:spacing w:before="83" w:line="197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Product Description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3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38F01B46">
          <w:pPr>
            <w:spacing w:before="89" w:line="196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Assay Principle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3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072D1A81">
          <w:pPr>
            <w:spacing w:before="106" w:line="197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t>Kit</w:t>
          </w:r>
          <w:r>
            <w:rPr>
              <w:rFonts w:ascii="Times New Roman" w:hAnsi="Times New Roman" w:eastAsia="Times New Roman" w:cs="Times New Roman"/>
              <w:spacing w:val="27"/>
              <w:w w:val="101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t>Components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t>3</w:t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fldChar w:fldCharType="end"/>
          </w:r>
        </w:p>
        <w:p w14:paraId="0EEEBD70">
          <w:pPr>
            <w:spacing w:before="72" w:line="196" w:lineRule="auto"/>
            <w:ind w:left="16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Storage                            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37"/>
              <w:sz w:val="29"/>
              <w:szCs w:val="29"/>
            </w:rPr>
            <w:t>4</w:t>
          </w:r>
          <w:r>
            <w:rPr>
              <w:rFonts w:ascii="Times New Roman" w:hAnsi="Times New Roman" w:eastAsia="Times New Roman" w:cs="Times New Roman"/>
              <w:spacing w:val="37"/>
              <w:sz w:val="29"/>
              <w:szCs w:val="29"/>
            </w:rPr>
            <w:fldChar w:fldCharType="end"/>
          </w:r>
        </w:p>
        <w:p w14:paraId="145A78CB">
          <w:pPr>
            <w:spacing w:before="108" w:line="197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Materials Needed but Not</w:t>
          </w:r>
          <w:r>
            <w:rPr>
              <w:rFonts w:ascii="Times New Roman" w:hAnsi="Times New Roman" w:eastAsia="Times New Roman" w:cs="Times New Roman"/>
              <w:spacing w:val="3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Supplied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4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16F52DF8">
          <w:pPr>
            <w:spacing w:before="107" w:line="196" w:lineRule="auto"/>
            <w:ind w:left="2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Reagent Preparation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4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3CB72AB7">
          <w:pPr>
            <w:spacing w:before="108" w:line="197" w:lineRule="auto"/>
            <w:ind w:left="16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t>Sample Preparation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</w:t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t>5</w:t>
          </w:r>
          <w:r>
            <w:rPr>
              <w:rFonts w:ascii="Times New Roman" w:hAnsi="Times New Roman" w:eastAsia="Times New Roman" w:cs="Times New Roman"/>
              <w:spacing w:val="6"/>
              <w:sz w:val="29"/>
              <w:szCs w:val="29"/>
            </w:rPr>
            <w:fldChar w:fldCharType="end"/>
          </w:r>
        </w:p>
        <w:p w14:paraId="796F808A">
          <w:pPr>
            <w:spacing w:before="107" w:line="196" w:lineRule="auto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Assay Procedure</w:t>
          </w:r>
          <w:r>
            <w:rPr>
              <w:rFonts w:ascii="Times New Roman" w:hAnsi="Times New Roman" w:eastAsia="Times New Roman" w:cs="Times New Roman"/>
              <w:spacing w:val="1"/>
              <w:sz w:val="29"/>
              <w:szCs w:val="29"/>
            </w:rPr>
            <w:t xml:space="preserve">                                                      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t>6</w:t>
          </w:r>
          <w:r>
            <w:rPr>
              <w:rFonts w:ascii="Times New Roman" w:hAnsi="Times New Roman" w:eastAsia="Times New Roman" w:cs="Times New Roman"/>
              <w:spacing w:val="7"/>
              <w:sz w:val="29"/>
              <w:szCs w:val="29"/>
            </w:rPr>
            <w:fldChar w:fldCharType="end"/>
          </w:r>
        </w:p>
        <w:p w14:paraId="13792810">
          <w:pPr>
            <w:spacing w:before="108" w:line="197" w:lineRule="auto"/>
            <w:ind w:left="3"/>
            <w:rPr>
              <w:rFonts w:ascii="Times New Roman" w:hAnsi="Times New Roman" w:eastAsia="Times New Roman" w:cs="Times New Roman"/>
              <w:sz w:val="29"/>
              <w:szCs w:val="29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pacing w:val="8"/>
              <w:sz w:val="29"/>
              <w:szCs w:val="29"/>
            </w:rPr>
            <w:t>Example of</w:t>
          </w:r>
          <w:r>
            <w:rPr>
              <w:rFonts w:ascii="Times New Roman" w:hAnsi="Times New Roman" w:eastAsia="Times New Roman" w:cs="Times New Roman"/>
              <w:spacing w:val="-5"/>
              <w:sz w:val="29"/>
              <w:szCs w:val="29"/>
            </w:rPr>
            <w:t xml:space="preserve"> </w:t>
          </w:r>
          <w:r>
            <w:rPr>
              <w:rFonts w:ascii="Times New Roman" w:hAnsi="Times New Roman" w:eastAsia="Times New Roman" w:cs="Times New Roman"/>
              <w:spacing w:val="8"/>
              <w:sz w:val="29"/>
              <w:szCs w:val="29"/>
            </w:rPr>
            <w:t>Results</w:t>
          </w:r>
          <w:r>
            <w:rPr>
              <w:rFonts w:ascii="Times New Roman" w:hAnsi="Times New Roman" w:eastAsia="Times New Roman" w:cs="Times New Roman"/>
              <w:sz w:val="29"/>
              <w:szCs w:val="29"/>
            </w:rPr>
            <w:t xml:space="preserve">         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8"/>
              <w:sz w:val="29"/>
              <w:szCs w:val="29"/>
            </w:rPr>
            <w:t>8</w:t>
          </w:r>
          <w:r>
            <w:rPr>
              <w:rFonts w:ascii="Times New Roman" w:hAnsi="Times New Roman" w:eastAsia="Times New Roman" w:cs="Times New Roman"/>
              <w:spacing w:val="8"/>
              <w:sz w:val="29"/>
              <w:szCs w:val="29"/>
            </w:rPr>
            <w:fldChar w:fldCharType="end"/>
          </w:r>
        </w:p>
      </w:sdtContent>
    </w:sdt>
    <w:p w14:paraId="7116A50E">
      <w:pPr>
        <w:pStyle w:val="2"/>
        <w:spacing w:line="248" w:lineRule="auto"/>
      </w:pPr>
    </w:p>
    <w:p w14:paraId="795AEDD3">
      <w:pPr>
        <w:pStyle w:val="2"/>
        <w:spacing w:line="248" w:lineRule="auto"/>
      </w:pPr>
    </w:p>
    <w:p w14:paraId="44AB4A74">
      <w:pPr>
        <w:pStyle w:val="2"/>
        <w:spacing w:line="248" w:lineRule="auto"/>
      </w:pPr>
    </w:p>
    <w:p w14:paraId="7E12C272">
      <w:pPr>
        <w:pStyle w:val="2"/>
        <w:spacing w:line="248" w:lineRule="auto"/>
      </w:pPr>
    </w:p>
    <w:p w14:paraId="324516FA">
      <w:pPr>
        <w:pStyle w:val="2"/>
        <w:spacing w:line="248" w:lineRule="auto"/>
      </w:pPr>
    </w:p>
    <w:p w14:paraId="7D3D9C78">
      <w:pPr>
        <w:pStyle w:val="2"/>
        <w:spacing w:line="248" w:lineRule="auto"/>
      </w:pPr>
    </w:p>
    <w:p w14:paraId="42DF64D1">
      <w:pPr>
        <w:pStyle w:val="2"/>
        <w:spacing w:line="248" w:lineRule="auto"/>
      </w:pPr>
    </w:p>
    <w:p w14:paraId="3ECF3BF0">
      <w:pPr>
        <w:pStyle w:val="2"/>
        <w:spacing w:line="248" w:lineRule="auto"/>
      </w:pPr>
    </w:p>
    <w:p w14:paraId="044F7C3D">
      <w:pPr>
        <w:pStyle w:val="2"/>
        <w:spacing w:line="248" w:lineRule="auto"/>
      </w:pPr>
    </w:p>
    <w:p w14:paraId="3ED3076A">
      <w:pPr>
        <w:pStyle w:val="2"/>
        <w:spacing w:line="248" w:lineRule="auto"/>
      </w:pPr>
    </w:p>
    <w:p w14:paraId="0566BB8B">
      <w:pPr>
        <w:pStyle w:val="2"/>
        <w:spacing w:line="248" w:lineRule="auto"/>
      </w:pPr>
    </w:p>
    <w:p w14:paraId="24BAF82A">
      <w:pPr>
        <w:pStyle w:val="2"/>
        <w:spacing w:line="248" w:lineRule="auto"/>
      </w:pPr>
    </w:p>
    <w:p w14:paraId="4AC55694">
      <w:pPr>
        <w:pStyle w:val="2"/>
        <w:spacing w:line="248" w:lineRule="auto"/>
      </w:pPr>
    </w:p>
    <w:p w14:paraId="2D634B0D">
      <w:pPr>
        <w:pStyle w:val="2"/>
        <w:spacing w:line="248" w:lineRule="auto"/>
      </w:pPr>
    </w:p>
    <w:p w14:paraId="7D491E7E">
      <w:pPr>
        <w:pStyle w:val="2"/>
        <w:spacing w:line="248" w:lineRule="auto"/>
      </w:pPr>
    </w:p>
    <w:p w14:paraId="06252E1D">
      <w:pPr>
        <w:pStyle w:val="2"/>
        <w:spacing w:line="248" w:lineRule="auto"/>
      </w:pPr>
    </w:p>
    <w:p w14:paraId="3A061531">
      <w:pPr>
        <w:pStyle w:val="2"/>
        <w:spacing w:line="249" w:lineRule="auto"/>
      </w:pPr>
    </w:p>
    <w:p w14:paraId="44AAE134">
      <w:pPr>
        <w:pStyle w:val="2"/>
        <w:spacing w:line="249" w:lineRule="auto"/>
      </w:pPr>
      <w:bookmarkStart w:id="14" w:name="_GoBack"/>
      <w:bookmarkEnd w:id="14"/>
    </w:p>
    <w:p w14:paraId="352BE506">
      <w:pPr>
        <w:pStyle w:val="2"/>
        <w:spacing w:line="249" w:lineRule="auto"/>
      </w:pPr>
    </w:p>
    <w:p w14:paraId="1DDB8A3C">
      <w:pPr>
        <w:pStyle w:val="2"/>
        <w:spacing w:line="249" w:lineRule="auto"/>
      </w:pPr>
    </w:p>
    <w:p w14:paraId="1F57633F">
      <w:pPr>
        <w:spacing w:before="66" w:line="236" w:lineRule="auto"/>
        <w:ind w:left="29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5"/>
          <w:sz w:val="23"/>
          <w:szCs w:val="23"/>
        </w:rPr>
        <w:t>FOR RESEARCH USE ONLY.</w:t>
      </w:r>
    </w:p>
    <w:p w14:paraId="46E843D9">
      <w:pPr>
        <w:spacing w:before="51" w:line="193" w:lineRule="auto"/>
        <w:ind w:left="28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6"/>
          <w:sz w:val="23"/>
          <w:szCs w:val="23"/>
        </w:rPr>
        <w:t>NOT FOR USE IN DIAGNOSTIC PROCEDURES</w:t>
      </w:r>
    </w:p>
    <w:p w14:paraId="39EF3991">
      <w:pPr>
        <w:spacing w:before="12"/>
      </w:pPr>
    </w:p>
    <w:p w14:paraId="2FDCA88A">
      <w:pPr>
        <w:spacing w:before="12"/>
      </w:pPr>
    </w:p>
    <w:tbl>
      <w:tblPr>
        <w:tblStyle w:val="6"/>
        <w:tblW w:w="8836" w:type="dxa"/>
        <w:tblInd w:w="31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7"/>
        <w:gridCol w:w="5789"/>
      </w:tblGrid>
      <w:tr w14:paraId="4A2084A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3047" w:type="dxa"/>
            <w:vAlign w:val="top"/>
          </w:tcPr>
          <w:p w14:paraId="32AEA125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5789" w:type="dxa"/>
            <w:vAlign w:val="top"/>
          </w:tcPr>
          <w:p w14:paraId="2FF5537A">
            <w:pPr>
              <w:pStyle w:val="7"/>
              <w:spacing w:line="236" w:lineRule="auto"/>
              <w:ind w:left="1662"/>
              <w:rPr>
                <w:sz w:val="17"/>
                <w:szCs w:val="17"/>
              </w:rPr>
            </w:pPr>
            <w:r>
              <w:rPr>
                <w:spacing w:val="1"/>
                <w:sz w:val="17"/>
                <w:szCs w:val="17"/>
              </w:rPr>
              <w:t>2</w:t>
            </w:r>
          </w:p>
        </w:tc>
      </w:tr>
    </w:tbl>
    <w:p w14:paraId="1FC207B6">
      <w:pPr>
        <w:pStyle w:val="2"/>
        <w:spacing w:line="293" w:lineRule="auto"/>
      </w:pPr>
    </w:p>
    <w:p w14:paraId="284DBEB5">
      <w:pPr>
        <w:pStyle w:val="2"/>
        <w:spacing w:line="293" w:lineRule="auto"/>
      </w:pPr>
    </w:p>
    <w:p w14:paraId="0475BDD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65BE43B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989BDA0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1184AF9C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79C24C84">
      <w:pPr>
        <w:pStyle w:val="2"/>
        <w:spacing w:line="293" w:lineRule="auto"/>
      </w:pPr>
    </w:p>
    <w:p w14:paraId="05A1F69E">
      <w:pPr>
        <w:pStyle w:val="2"/>
        <w:spacing w:line="293" w:lineRule="auto"/>
      </w:pPr>
    </w:p>
    <w:p w14:paraId="16F55C2E">
      <w:pPr>
        <w:pStyle w:val="2"/>
        <w:spacing w:line="293" w:lineRule="auto"/>
      </w:pPr>
    </w:p>
    <w:p w14:paraId="124C18C1">
      <w:pPr>
        <w:pStyle w:val="2"/>
        <w:spacing w:line="294" w:lineRule="auto"/>
      </w:pPr>
    </w:p>
    <w:p w14:paraId="3EE64162">
      <w:pPr>
        <w:spacing w:before="89" w:line="192" w:lineRule="auto"/>
        <w:ind w:left="1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Product Description</w:t>
      </w:r>
    </w:p>
    <w:p w14:paraId="4EE2414A">
      <w:pPr>
        <w:pStyle w:val="2"/>
        <w:spacing w:line="273" w:lineRule="auto"/>
      </w:pPr>
    </w:p>
    <w:p w14:paraId="79F35631">
      <w:pPr>
        <w:spacing w:before="66" w:line="238" w:lineRule="auto"/>
        <w:ind w:left="4" w:right="73" w:firstLine="13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Small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GTPases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are</w:t>
      </w:r>
      <w:r>
        <w:rPr>
          <w:rFonts w:ascii="Times New Roman" w:hAnsi="Times New Roman" w:eastAsia="Times New Roman" w:cs="Times New Roman"/>
          <w:spacing w:val="2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super-family of cellular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signaling regula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tors.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(Ras-related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nuclear protein)</w:t>
      </w:r>
      <w:r>
        <w:rPr>
          <w:rFonts w:ascii="Times New Roman" w:hAnsi="Times New Roman" w:eastAsia="Times New Roman" w:cs="Times New Roman"/>
          <w:spacing w:val="2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member ofthe Ras-superfamily GTPases. Ran is</w:t>
      </w:r>
      <w:r>
        <w:rPr>
          <w:rFonts w:ascii="Times New Roman" w:hAnsi="Times New Roman" w:eastAsia="Times New Roman" w:cs="Times New Roman"/>
          <w:spacing w:val="2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invovled</w:t>
      </w:r>
      <w:r>
        <w:rPr>
          <w:rFonts w:ascii="Times New Roman" w:hAnsi="Times New Roman" w:eastAsia="Times New Roman" w:cs="Times New Roman"/>
          <w:spacing w:val="1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transport</w:t>
      </w:r>
      <w:r>
        <w:rPr>
          <w:rFonts w:ascii="Times New Roman" w:hAnsi="Times New Roman" w:eastAsia="Times New Roman" w:cs="Times New Roman"/>
          <w:spacing w:val="1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across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nuclear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envelope, as well as in microtubule organization during mit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osis.</w:t>
      </w:r>
    </w:p>
    <w:p w14:paraId="2A9A960F">
      <w:pPr>
        <w:pStyle w:val="2"/>
        <w:spacing w:line="257" w:lineRule="auto"/>
      </w:pPr>
    </w:p>
    <w:p w14:paraId="3AF1DF6E">
      <w:pPr>
        <w:spacing w:before="66" w:line="198" w:lineRule="auto"/>
        <w:ind w:left="1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Currently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there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is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direct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measure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GTPases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.</w:t>
      </w:r>
    </w:p>
    <w:p w14:paraId="3B33DF0A">
      <w:pPr>
        <w:pStyle w:val="2"/>
        <w:spacing w:line="278" w:lineRule="auto"/>
      </w:pPr>
    </w:p>
    <w:p w14:paraId="4B40E5BD">
      <w:pPr>
        <w:spacing w:before="67" w:line="242" w:lineRule="auto"/>
        <w:ind w:left="4" w:right="51" w:hanging="4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NewEast  Biosciences  Ran  Activation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Kit  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based  on  the  configu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ration-specific  monoclonal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antibody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that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specifically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recognizes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,  </w:t>
      </w:r>
      <w:r>
        <w:rPr>
          <w:rFonts w:ascii="Times New Roman" w:hAnsi="Times New Roman" w:eastAsia="Times New Roman" w:cs="Times New Roman"/>
          <w:sz w:val="23"/>
          <w:szCs w:val="23"/>
        </w:rPr>
        <w:t>but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not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.     </w:t>
      </w:r>
      <w:r>
        <w:rPr>
          <w:rFonts w:ascii="Times New Roman" w:hAnsi="Times New Roman" w:eastAsia="Times New Roman" w:cs="Times New Roman"/>
          <w:sz w:val="23"/>
          <w:szCs w:val="23"/>
        </w:rPr>
        <w:t>Given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high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affinity</w:t>
      </w:r>
      <w:r>
        <w:rPr>
          <w:rFonts w:ascii="Times New Roman" w:hAnsi="Times New Roman" w:eastAsia="Times New Roman" w:cs="Times New Roman"/>
          <w:spacing w:val="20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of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antibodies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their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gens,</w:t>
      </w:r>
      <w:r>
        <w:rPr>
          <w:rFonts w:ascii="Times New Roman" w:hAnsi="Times New Roman" w:eastAsia="Times New Roman" w:cs="Times New Roman"/>
          <w:spacing w:val="2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could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performed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3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short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time.   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assay provides the reliable results with consistent repr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oducibility.</w:t>
      </w:r>
    </w:p>
    <w:p w14:paraId="7B25AED3">
      <w:pPr>
        <w:pStyle w:val="2"/>
        <w:spacing w:line="256" w:lineRule="auto"/>
      </w:pPr>
    </w:p>
    <w:p w14:paraId="366971A4">
      <w:pPr>
        <w:spacing w:before="66" w:line="234" w:lineRule="auto"/>
        <w:ind w:left="11" w:right="74" w:hanging="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These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anti-Ran-GTP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pacing w:val="3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antibodies</w:t>
      </w:r>
      <w:r>
        <w:rPr>
          <w:rFonts w:ascii="Times New Roman" w:hAnsi="Times New Roman" w:eastAsia="Times New Roman" w:cs="Times New Roman"/>
          <w:spacing w:val="3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can</w:t>
      </w:r>
      <w:r>
        <w:rPr>
          <w:rFonts w:ascii="Times New Roman" w:hAnsi="Times New Roman" w:eastAsia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also</w:t>
      </w:r>
      <w:r>
        <w:rPr>
          <w:rFonts w:ascii="Times New Roman" w:hAnsi="Times New Roman" w:eastAsia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used</w:t>
      </w:r>
      <w:r>
        <w:rPr>
          <w:rFonts w:ascii="Times New Roman" w:hAnsi="Times New Roman" w:eastAsia="Times New Roman" w:cs="Times New Roman"/>
          <w:spacing w:val="2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2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mon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itor</w:t>
      </w:r>
      <w:r>
        <w:rPr>
          <w:rFonts w:ascii="Times New Roman" w:hAnsi="Times New Roman" w:eastAsia="Times New Roman" w:cs="Times New Roman"/>
          <w:spacing w:val="2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pacing w:val="3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of Ran</w:t>
      </w:r>
      <w:r>
        <w:rPr>
          <w:rFonts w:ascii="Times New Roman" w:hAnsi="Times New Roman" w:eastAsia="Times New Roman" w:cs="Times New Roman"/>
          <w:spacing w:val="3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and in tissues by immunohistochemist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ry.</w:t>
      </w:r>
    </w:p>
    <w:p w14:paraId="71F0B63F">
      <w:pPr>
        <w:pStyle w:val="2"/>
        <w:spacing w:line="256" w:lineRule="auto"/>
      </w:pPr>
    </w:p>
    <w:p w14:paraId="487F17F6">
      <w:pPr>
        <w:spacing w:before="67" w:line="232" w:lineRule="auto"/>
        <w:ind w:left="11" w:right="73" w:hanging="1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NewEast</w:t>
      </w:r>
      <w:r>
        <w:rPr>
          <w:rFonts w:ascii="Times New Roman" w:hAnsi="Times New Roman" w:eastAsia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Biosciences</w:t>
      </w:r>
      <w:r>
        <w:rPr>
          <w:rFonts w:ascii="Times New Roman" w:hAnsi="Times New Roman" w:eastAsia="Times New Roman" w:cs="Times New Roman"/>
          <w:spacing w:val="5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5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Kit</w:t>
      </w:r>
      <w:r>
        <w:rPr>
          <w:rFonts w:ascii="Times New Roman" w:hAnsi="Times New Roman" w:eastAsia="Times New Roman" w:cs="Times New Roman"/>
          <w:spacing w:val="5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provides  a  s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imple  and  fast</w:t>
      </w:r>
      <w:r>
        <w:rPr>
          <w:rFonts w:ascii="Times New Roman" w:hAnsi="Times New Roman" w:eastAsia="Times New Roman" w:cs="Times New Roman"/>
          <w:spacing w:val="5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method</w:t>
      </w:r>
      <w:r>
        <w:rPr>
          <w:rFonts w:ascii="Times New Roman" w:hAnsi="Times New Roman" w:eastAsia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monitor</w:t>
      </w:r>
      <w:r>
        <w:rPr>
          <w:rFonts w:ascii="Times New Roman" w:hAnsi="Times New Roman" w:eastAsia="Times New Roman" w:cs="Times New Roman"/>
          <w:spacing w:val="5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activation of</w:t>
      </w:r>
      <w:r>
        <w:rPr>
          <w:rFonts w:ascii="Times New Roman" w:hAnsi="Times New Roman" w:eastAsia="Times New Roman" w:cs="Times New Roman"/>
          <w:spacing w:val="-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Ran. Each kit provides sufficient quantities to perform 20 assays.</w:t>
      </w:r>
    </w:p>
    <w:p w14:paraId="389DA921">
      <w:pPr>
        <w:pStyle w:val="2"/>
        <w:spacing w:line="267" w:lineRule="auto"/>
      </w:pPr>
    </w:p>
    <w:p w14:paraId="64F44D1B">
      <w:pPr>
        <w:spacing w:before="90" w:line="192" w:lineRule="auto"/>
        <w:ind w:left="5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2" w:name="bookmark2"/>
      <w:bookmarkEnd w:id="2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Assay Principle</w:t>
      </w:r>
    </w:p>
    <w:p w14:paraId="0EB4EC83">
      <w:pPr>
        <w:pStyle w:val="2"/>
        <w:spacing w:line="329" w:lineRule="auto"/>
      </w:pPr>
    </w:p>
    <w:p w14:paraId="73E282AB">
      <w:pPr>
        <w:spacing w:before="67" w:line="245" w:lineRule="auto"/>
        <w:ind w:left="2" w:hanging="2"/>
        <w:jc w:val="both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NewEast  Biosciences  Ran  Activation  Assay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Kit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bases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configuration-specific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anti-Ran-GTP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pacing w:val="5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pacing w:val="3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measure</w:t>
      </w:r>
      <w:r>
        <w:rPr>
          <w:rFonts w:ascii="Times New Roman" w:hAnsi="Times New Roman" w:eastAsia="Times New Roman" w:cs="Times New Roman"/>
          <w:spacing w:val="3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4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active</w:t>
      </w:r>
      <w:r>
        <w:rPr>
          <w:rFonts w:ascii="Times New Roman" w:hAnsi="Times New Roman" w:eastAsia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Ran-GTP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levels,</w:t>
      </w:r>
      <w:r>
        <w:rPr>
          <w:rFonts w:ascii="Times New Roman" w:hAnsi="Times New Roman" w:eastAsia="Times New Roman" w:cs="Times New Roman"/>
          <w:spacing w:val="4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either</w:t>
      </w:r>
      <w:r>
        <w:rPr>
          <w:rFonts w:ascii="Times New Roman" w:hAnsi="Times New Roman" w:eastAsia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from</w:t>
      </w:r>
      <w:r>
        <w:rPr>
          <w:rFonts w:ascii="Times New Roman" w:hAnsi="Times New Roman" w:eastAsia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4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extracts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4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from</w:t>
      </w:r>
      <w:r>
        <w:rPr>
          <w:rFonts w:ascii="Times New Roman" w:hAnsi="Times New Roman" w:eastAsia="Times New Roman" w:cs="Times New Roman"/>
          <w:spacing w:val="4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vitro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GTPγS</w:t>
      </w:r>
      <w:r>
        <w:rPr>
          <w:rFonts w:ascii="Times New Roman" w:hAnsi="Times New Roman" w:eastAsia="Times New Roman" w:cs="Times New Roman"/>
          <w:spacing w:val="5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loading</w:t>
      </w:r>
      <w:r>
        <w:rPr>
          <w:rFonts w:ascii="Times New Roman" w:hAnsi="Times New Roman" w:eastAsia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assays.   Briefly,  anti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-active  Ran  mouse  monoclonal  antibody</w:t>
      </w:r>
      <w:r>
        <w:rPr>
          <w:rFonts w:ascii="Times New Roman" w:hAnsi="Times New Roman" w:eastAsia="Times New Roman" w:cs="Times New Roman"/>
          <w:spacing w:val="4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will</w:t>
      </w:r>
      <w:r>
        <w:rPr>
          <w:rFonts w:ascii="Times New Roman" w:hAnsi="Times New Roman" w:eastAsia="Times New Roman" w:cs="Times New Roman"/>
          <w:spacing w:val="4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incubated</w:t>
      </w:r>
      <w:r>
        <w:rPr>
          <w:rFonts w:ascii="Times New Roman" w:hAnsi="Times New Roman" w:eastAsia="Times New Roman" w:cs="Times New Roman"/>
          <w:spacing w:val="3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4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4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containing</w:t>
      </w:r>
      <w:r>
        <w:rPr>
          <w:rFonts w:ascii="Times New Roman" w:hAnsi="Times New Roman" w:eastAsia="Times New Roman" w:cs="Times New Roman"/>
          <w:spacing w:val="3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Ran-GTP.   The</w:t>
      </w:r>
      <w:r>
        <w:rPr>
          <w:rFonts w:ascii="Times New Roman" w:hAnsi="Times New Roman" w:eastAsia="Times New Roman" w:cs="Times New Roman"/>
          <w:spacing w:val="3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bound  activ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e</w:t>
      </w:r>
      <w:r>
        <w:rPr>
          <w:rFonts w:ascii="Times New Roman" w:hAnsi="Times New Roman" w:eastAsia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3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will</w:t>
      </w:r>
      <w:r>
        <w:rPr>
          <w:rFonts w:ascii="Times New Roman" w:hAnsi="Times New Roman" w:eastAsia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then</w:t>
      </w:r>
      <w:r>
        <w:rPr>
          <w:rFonts w:ascii="Times New Roman" w:hAnsi="Times New Roman" w:eastAsia="Times New Roman" w:cs="Times New Roman"/>
          <w:spacing w:val="3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pulled</w:t>
      </w:r>
      <w:r>
        <w:rPr>
          <w:rFonts w:ascii="Times New Roman" w:hAnsi="Times New Roman" w:eastAsia="Times New Roman" w:cs="Times New Roman"/>
          <w:spacing w:val="4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down</w:t>
      </w:r>
      <w:r>
        <w:rPr>
          <w:rFonts w:ascii="Times New Roman" w:hAnsi="Times New Roman" w:eastAsia="Times New Roman" w:cs="Times New Roman"/>
          <w:spacing w:val="3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protein A/G agarose. The precipitated active Ran will be detected by immunoblot</w:t>
      </w:r>
      <w:r>
        <w:rPr>
          <w:rFonts w:ascii="Times New Roman" w:hAnsi="Times New Roman" w:eastAsia="Times New Roman" w:cs="Times New Roman"/>
          <w:spacing w:val="2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analysis using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anti-Ran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rabbit polyclonal antibod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y.</w:t>
      </w:r>
    </w:p>
    <w:p w14:paraId="71B707C2">
      <w:pPr>
        <w:pStyle w:val="2"/>
        <w:spacing w:line="292" w:lineRule="auto"/>
      </w:pPr>
    </w:p>
    <w:p w14:paraId="32A9D3C8">
      <w:pPr>
        <w:pStyle w:val="2"/>
        <w:spacing w:line="293" w:lineRule="auto"/>
      </w:pPr>
    </w:p>
    <w:p w14:paraId="684B6A52">
      <w:pPr>
        <w:spacing w:before="89" w:line="192" w:lineRule="auto"/>
        <w:ind w:left="1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3" w:name="bookmark3"/>
      <w:bookmarkEnd w:id="3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Kit</w:t>
      </w:r>
      <w:r>
        <w:rPr>
          <w:rFonts w:ascii="Times New Roman" w:hAnsi="Times New Roman" w:eastAsia="Times New Roman" w:cs="Times New Roman"/>
          <w:b/>
          <w:bCs/>
          <w:spacing w:val="23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Components</w:t>
      </w:r>
    </w:p>
    <w:p w14:paraId="2A736BB6">
      <w:pPr>
        <w:pStyle w:val="2"/>
        <w:spacing w:line="247" w:lineRule="auto"/>
      </w:pPr>
    </w:p>
    <w:p w14:paraId="670E2F86">
      <w:pPr>
        <w:pStyle w:val="2"/>
        <w:spacing w:line="248" w:lineRule="auto"/>
      </w:pPr>
    </w:p>
    <w:p w14:paraId="360F51E4">
      <w:pPr>
        <w:pStyle w:val="2"/>
        <w:spacing w:line="248" w:lineRule="auto"/>
      </w:pPr>
    </w:p>
    <w:p w14:paraId="7D08D0E1">
      <w:pPr>
        <w:spacing w:before="66" w:line="232" w:lineRule="auto"/>
        <w:ind w:left="364" w:right="720" w:hanging="33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1.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-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active</w:t>
      </w:r>
      <w:r>
        <w:rPr>
          <w:rFonts w:ascii="Times New Roman" w:hAnsi="Times New Roman" w:eastAsia="Times New Roman" w:cs="Times New Roman"/>
          <w:spacing w:val="44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Ran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,</w:t>
      </w:r>
      <w:r>
        <w:rPr>
          <w:rFonts w:ascii="Times New Roman" w:hAnsi="Times New Roman" w:eastAsia="Times New Roman" w:cs="Times New Roman"/>
          <w:spacing w:val="45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Mouse</w:t>
      </w:r>
      <w:r>
        <w:rPr>
          <w:rFonts w:ascii="Times New Roman" w:hAnsi="Times New Roman" w:eastAsia="Times New Roman" w:cs="Times New Roman"/>
          <w:spacing w:val="46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Monoclonal</w:t>
      </w:r>
      <w:r>
        <w:rPr>
          <w:rFonts w:ascii="Times New Roman" w:hAnsi="Times New Roman" w:eastAsia="Times New Roman" w:cs="Times New Roman"/>
          <w:spacing w:val="43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35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.</w:t>
      </w:r>
      <w:r>
        <w:rPr>
          <w:rFonts w:ascii="Times New Roman" w:hAnsi="Times New Roman" w:eastAsia="Times New Roman" w:cs="Times New Roman"/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26915):</w:t>
      </w:r>
      <w:r>
        <w:rPr>
          <w:rFonts w:ascii="Times New Roman" w:hAnsi="Times New Roman" w:eastAsia="Times New Roman" w:cs="Times New Roman"/>
          <w:spacing w:val="5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–</w:t>
      </w:r>
      <w:r>
        <w:rPr>
          <w:rFonts w:ascii="Times New Roman" w:hAnsi="Times New Roman" w:eastAsia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22</w:t>
      </w:r>
      <w:r>
        <w:rPr>
          <w:rFonts w:ascii="Times New Roman" w:hAnsi="Times New Roman" w:eastAsia="Times New Roman" w:cs="Times New Roman"/>
          <w:spacing w:val="5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4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(1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mg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4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pacing w:val="4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7.4,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containing</w:t>
      </w:r>
      <w:r>
        <w:rPr>
          <w:rFonts w:ascii="Times New Roman" w:hAnsi="Times New Roman" w:eastAsia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50%</w:t>
      </w:r>
      <w:r>
        <w:rPr>
          <w:rFonts w:ascii="Times New Roman" w:hAnsi="Times New Roman" w:eastAsia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glycerol</w:t>
      </w:r>
      <w:r>
        <w:rPr>
          <w:rFonts w:ascii="Times New Roman" w:hAnsi="Times New Roman" w:eastAsia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4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0.05%</w:t>
      </w:r>
      <w:r>
        <w:rPr>
          <w:rFonts w:ascii="Times New Roman" w:hAnsi="Times New Roman" w:eastAsia="Times New Roman" w:cs="Times New Roman"/>
          <w:spacing w:val="4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sodium</w:t>
      </w:r>
      <w:r>
        <w:rPr>
          <w:rFonts w:ascii="Times New Roman" w:hAnsi="Times New Roman" w:eastAsia="Times New Roman" w:cs="Times New Roman"/>
          <w:spacing w:val="4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azide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.   </w:t>
      </w:r>
      <w:r>
        <w:rPr>
          <w:rFonts w:ascii="Times New Roman" w:hAnsi="Times New Roman" w:eastAsia="Times New Roman" w:cs="Times New Roman"/>
          <w:sz w:val="23"/>
          <w:szCs w:val="23"/>
        </w:rPr>
        <w:t>This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antibody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specifically recognizes Ran-GTP from all vertebrates.</w:t>
      </w:r>
    </w:p>
    <w:p w14:paraId="2EFFBD03">
      <w:pPr>
        <w:pStyle w:val="2"/>
        <w:spacing w:line="266" w:lineRule="auto"/>
      </w:pPr>
    </w:p>
    <w:p w14:paraId="70A341A3">
      <w:pPr>
        <w:spacing w:before="67" w:line="198" w:lineRule="auto"/>
        <w:ind w:left="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2.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Protein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>/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G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Agarose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>. 30301):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– 400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50% </w:t>
      </w:r>
      <w:r>
        <w:rPr>
          <w:rFonts w:ascii="Times New Roman" w:hAnsi="Times New Roman" w:eastAsia="Times New Roman" w:cs="Times New Roman"/>
          <w:sz w:val="23"/>
          <w:szCs w:val="23"/>
        </w:rPr>
        <w:t>slurry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.</w:t>
      </w:r>
    </w:p>
    <w:p w14:paraId="6C43FD40">
      <w:pPr>
        <w:spacing w:before="149" w:line="199" w:lineRule="exact"/>
        <w:ind w:left="5033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z w:val="17"/>
          <w:szCs w:val="17"/>
        </w:rPr>
        <w:t>3</w:t>
      </w:r>
    </w:p>
    <w:p w14:paraId="76C83EF3">
      <w:pPr>
        <w:spacing w:line="45" w:lineRule="exact"/>
      </w:pPr>
    </w:p>
    <w:tbl>
      <w:tblPr>
        <w:tblStyle w:val="6"/>
        <w:tblW w:w="8836" w:type="dxa"/>
        <w:tblInd w:w="32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4"/>
        <w:gridCol w:w="4702"/>
      </w:tblGrid>
      <w:tr w14:paraId="27B0C0C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4134" w:type="dxa"/>
            <w:vAlign w:val="top"/>
          </w:tcPr>
          <w:p w14:paraId="26C33C1D">
            <w:pPr>
              <w:pStyle w:val="7"/>
              <w:spacing w:line="190" w:lineRule="auto"/>
            </w:pPr>
          </w:p>
        </w:tc>
        <w:tc>
          <w:tcPr>
            <w:tcW w:w="4702" w:type="dxa"/>
            <w:vAlign w:val="top"/>
          </w:tcPr>
          <w:p w14:paraId="7F0096B9">
            <w:pPr>
              <w:pStyle w:val="7"/>
              <w:spacing w:line="232" w:lineRule="auto"/>
              <w:ind w:left="2751"/>
            </w:pPr>
          </w:p>
        </w:tc>
      </w:tr>
      <w:tr w14:paraId="58DD6223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134" w:type="dxa"/>
            <w:vAlign w:val="top"/>
          </w:tcPr>
          <w:p w14:paraId="0860E006">
            <w:pPr>
              <w:pStyle w:val="7"/>
              <w:spacing w:before="49" w:line="233" w:lineRule="auto"/>
              <w:ind w:left="5"/>
            </w:pPr>
          </w:p>
        </w:tc>
        <w:tc>
          <w:tcPr>
            <w:tcW w:w="4702" w:type="dxa"/>
            <w:vAlign w:val="top"/>
          </w:tcPr>
          <w:p w14:paraId="660E5CC2">
            <w:pPr>
              <w:pStyle w:val="7"/>
              <w:spacing w:before="49" w:line="233" w:lineRule="auto"/>
              <w:ind w:left="2751"/>
            </w:pPr>
          </w:p>
        </w:tc>
      </w:tr>
      <w:tr w14:paraId="2DB9485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4134" w:type="dxa"/>
            <w:vAlign w:val="top"/>
          </w:tcPr>
          <w:p w14:paraId="11DBB3AF">
            <w:pPr>
              <w:pStyle w:val="7"/>
              <w:spacing w:before="49" w:line="201" w:lineRule="auto"/>
              <w:ind w:left="4"/>
            </w:pPr>
          </w:p>
        </w:tc>
        <w:tc>
          <w:tcPr>
            <w:tcW w:w="4702" w:type="dxa"/>
            <w:vAlign w:val="top"/>
          </w:tcPr>
          <w:p w14:paraId="2B11CD0F">
            <w:pPr>
              <w:pStyle w:val="7"/>
              <w:spacing w:before="93" w:line="176" w:lineRule="auto"/>
              <w:jc w:val="right"/>
            </w:pPr>
          </w:p>
        </w:tc>
      </w:tr>
    </w:tbl>
    <w:p w14:paraId="00BFC65C">
      <w:pPr>
        <w:pStyle w:val="2"/>
      </w:pPr>
    </w:p>
    <w:p w14:paraId="0E98999B">
      <w:pPr>
        <w:sectPr>
          <w:pgSz w:w="12240" w:h="15840"/>
          <w:pgMar w:top="1346" w:right="993" w:bottom="0" w:left="1098" w:header="0" w:footer="0" w:gutter="0"/>
          <w:cols w:space="720" w:num="1"/>
        </w:sectPr>
      </w:pPr>
    </w:p>
    <w:p w14:paraId="4558A6FB">
      <w:pPr>
        <w:spacing w:before="123" w:line="198" w:lineRule="auto"/>
        <w:ind w:left="5"/>
        <w:rPr>
          <w:rFonts w:ascii="Times New Roman" w:hAnsi="Times New Roman" w:eastAsia="Times New Roman" w:cs="Times New Roman"/>
          <w:sz w:val="23"/>
          <w:szCs w:val="23"/>
        </w:rPr>
      </w:pPr>
      <w:bookmarkStart w:id="4" w:name="bookmark11"/>
      <w:bookmarkEnd w:id="4"/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3.   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>5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X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Assay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>/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Lysis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Buffer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9"/>
          <w:sz w:val="23"/>
          <w:szCs w:val="23"/>
          <w:u w:val="single" w:color="auto"/>
        </w:rPr>
        <w:t>. 30303):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bottle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– 30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250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Tris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HCl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pacing w:val="1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8,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750</w:t>
      </w:r>
    </w:p>
    <w:p w14:paraId="7215F62E">
      <w:pPr>
        <w:spacing w:before="57" w:line="203" w:lineRule="auto"/>
        <w:ind w:left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NaCl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, 50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MgCl</w:t>
      </w:r>
      <w:r>
        <w:rPr>
          <w:rFonts w:ascii="Times New Roman" w:hAnsi="Times New Roman" w:eastAsia="Times New Roman" w:cs="Times New Roman"/>
          <w:spacing w:val="10"/>
          <w:position w:val="-2"/>
          <w:sz w:val="16"/>
          <w:szCs w:val="16"/>
        </w:rPr>
        <w:t>2</w:t>
      </w:r>
      <w:r>
        <w:rPr>
          <w:rFonts w:ascii="Times New Roman" w:hAnsi="Times New Roman" w:eastAsia="Times New Roman" w:cs="Times New Roman"/>
          <w:spacing w:val="10"/>
          <w:position w:val="-2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5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EDTA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5% </w:t>
      </w:r>
      <w:r>
        <w:rPr>
          <w:rFonts w:ascii="Times New Roman" w:hAnsi="Times New Roman" w:eastAsia="Times New Roman" w:cs="Times New Roman"/>
          <w:sz w:val="23"/>
          <w:szCs w:val="23"/>
        </w:rPr>
        <w:t>Triton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-100.</w:t>
      </w:r>
    </w:p>
    <w:p w14:paraId="5BA750A0">
      <w:pPr>
        <w:pStyle w:val="2"/>
        <w:spacing w:line="250" w:lineRule="auto"/>
      </w:pPr>
    </w:p>
    <w:p w14:paraId="74FFC463">
      <w:pPr>
        <w:spacing w:before="66" w:line="224" w:lineRule="auto"/>
        <w:ind w:left="360" w:right="504" w:hanging="36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4. 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-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Ran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,</w:t>
      </w:r>
      <w:r>
        <w:rPr>
          <w:rFonts w:ascii="Times New Roman" w:hAnsi="Times New Roman" w:eastAsia="Times New Roman" w:cs="Times New Roman"/>
          <w:spacing w:val="30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Rabbit</w:t>
      </w:r>
      <w:r>
        <w:rPr>
          <w:rFonts w:ascii="Times New Roman" w:hAnsi="Times New Roman" w:eastAsia="Times New Roman" w:cs="Times New Roman"/>
          <w:spacing w:val="26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Polyclonal</w:t>
      </w:r>
      <w:r>
        <w:rPr>
          <w:rFonts w:ascii="Times New Roman" w:hAnsi="Times New Roman" w:eastAsia="Times New Roman" w:cs="Times New Roman"/>
          <w:spacing w:val="24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27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19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.</w:t>
      </w:r>
      <w:r>
        <w:rPr>
          <w:rFonts w:ascii="Times New Roman" w:hAnsi="Times New Roman" w:eastAsia="Times New Roman" w:cs="Times New Roman"/>
          <w:spacing w:val="27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  <w:u w:val="single" w:color="auto"/>
        </w:rPr>
        <w:t>21097):</w:t>
      </w:r>
      <w:r>
        <w:rPr>
          <w:rFonts w:ascii="Times New Roman" w:hAnsi="Times New Roman" w:eastAsia="Times New Roman" w:cs="Times New Roman"/>
          <w:spacing w:val="3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pacing w:val="2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–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22</w:t>
      </w:r>
      <w:r>
        <w:rPr>
          <w:rFonts w:ascii="Times New Roman" w:hAnsi="Times New Roman" w:eastAsia="Times New Roman" w:cs="Times New Roman"/>
          <w:spacing w:val="3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µL</w:t>
      </w:r>
      <w:r>
        <w:rPr>
          <w:rFonts w:ascii="Times New Roman" w:hAnsi="Times New Roman" w:eastAsia="Times New Roman" w:cs="Times New Roman"/>
          <w:spacing w:val="2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(1</w:t>
      </w:r>
      <w:r>
        <w:rPr>
          <w:rFonts w:ascii="Times New Roman" w:hAnsi="Times New Roman" w:eastAsia="Times New Roman" w:cs="Times New Roman"/>
          <w:spacing w:val="2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 PBS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7.4, </w:t>
      </w:r>
      <w:r>
        <w:rPr>
          <w:rFonts w:ascii="Times New Roman" w:hAnsi="Times New Roman" w:eastAsia="Times New Roman" w:cs="Times New Roman"/>
          <w:sz w:val="23"/>
          <w:szCs w:val="23"/>
        </w:rPr>
        <w:t>contained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50%</w:t>
      </w:r>
      <w:r>
        <w:rPr>
          <w:rFonts w:ascii="Times New Roman" w:hAnsi="Times New Roman" w:eastAsia="Times New Roman" w:cs="Times New Roman"/>
          <w:spacing w:val="1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glycerol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.</w:t>
      </w:r>
    </w:p>
    <w:p w14:paraId="533C38E3">
      <w:pPr>
        <w:pStyle w:val="2"/>
        <w:spacing w:line="296" w:lineRule="auto"/>
      </w:pPr>
    </w:p>
    <w:p w14:paraId="03C8C8CE">
      <w:pPr>
        <w:pStyle w:val="2"/>
        <w:spacing w:before="67" w:line="224" w:lineRule="auto"/>
        <w:ind w:left="363" w:right="502" w:hanging="35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5.   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>100</w:t>
      </w:r>
      <w:r>
        <w:rPr>
          <w:rFonts w:ascii="Times New Roman" w:hAnsi="Times New Roman" w:eastAsia="Times New Roman" w:cs="Times New Roman"/>
          <w:spacing w:val="57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X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GTP</w:t>
      </w:r>
      <w:r>
        <w:rPr>
          <w:rFonts w:ascii="Times New Roman" w:hAnsi="Times New Roman" w:eastAsia="Times New Roman" w:cs="Times New Roman"/>
          <w:spacing w:val="4"/>
          <w:sz w:val="18"/>
          <w:szCs w:val="18"/>
          <w:u w:val="single" w:color="auto"/>
        </w:rPr>
        <w:t>γ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>S 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35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>.</w:t>
      </w:r>
      <w:r>
        <w:rPr>
          <w:rFonts w:ascii="Times New Roman" w:hAnsi="Times New Roman" w:eastAsia="Times New Roman" w:cs="Times New Roman"/>
          <w:spacing w:val="48"/>
          <w:w w:val="101"/>
          <w:sz w:val="23"/>
          <w:szCs w:val="23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>30302):</w:t>
      </w:r>
      <w:r>
        <w:rPr>
          <w:rFonts w:ascii="Times New Roman" w:hAnsi="Times New Roman" w:eastAsia="Times New Roman" w:cs="Times New Roman"/>
          <w:spacing w:val="4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pacing w:val="3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–100  </w:t>
      </w:r>
      <w:r>
        <w:rPr>
          <w:spacing w:val="4"/>
          <w:sz w:val="23"/>
          <w:szCs w:val="23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4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10</w:t>
      </w:r>
      <w:r>
        <w:rPr>
          <w:rFonts w:ascii="Times New Roman" w:hAnsi="Times New Roman" w:eastAsia="Times New Roman" w:cs="Times New Roman"/>
          <w:spacing w:val="4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3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5</w:t>
      </w:r>
      <w:r>
        <w:rPr>
          <w:rFonts w:ascii="Times New Roman" w:hAnsi="Times New Roman" w:eastAsia="Times New Roman" w:cs="Times New Roman"/>
          <w:spacing w:val="5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4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pacing w:val="4"/>
          <w:sz w:val="18"/>
          <w:szCs w:val="18"/>
        </w:rPr>
        <w:t>γ</w:t>
      </w:r>
      <w:r>
        <w:rPr>
          <w:rFonts w:ascii="Times New Roman" w:hAnsi="Times New Roman" w:eastAsia="Times New Roman" w:cs="Times New Roman"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spacing w:val="4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 GTP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labeling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.</w:t>
      </w:r>
    </w:p>
    <w:p w14:paraId="1C7E57F6">
      <w:pPr>
        <w:pStyle w:val="2"/>
        <w:spacing w:line="296" w:lineRule="auto"/>
      </w:pPr>
    </w:p>
    <w:p w14:paraId="47F06510">
      <w:pPr>
        <w:pStyle w:val="2"/>
        <w:spacing w:before="66" w:line="223" w:lineRule="auto"/>
        <w:ind w:left="364" w:right="502" w:hanging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6.   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 xml:space="preserve">100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X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GDP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 xml:space="preserve">  (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4"/>
          <w:sz w:val="23"/>
          <w:szCs w:val="23"/>
          <w:u w:val="single" w:color="auto"/>
        </w:rPr>
        <w:t>.  30304):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vial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–100  </w:t>
      </w:r>
      <w:r>
        <w:rPr>
          <w:spacing w:val="4"/>
          <w:sz w:val="23"/>
          <w:szCs w:val="23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100 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, 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5  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3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for GDP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labeling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.</w:t>
      </w:r>
    </w:p>
    <w:p w14:paraId="0229CF71">
      <w:pPr>
        <w:pStyle w:val="2"/>
        <w:spacing w:line="298" w:lineRule="auto"/>
      </w:pPr>
    </w:p>
    <w:p w14:paraId="6B3976DD">
      <w:pPr>
        <w:pStyle w:val="2"/>
        <w:spacing w:line="298" w:lineRule="auto"/>
      </w:pPr>
    </w:p>
    <w:p w14:paraId="07AAA89F">
      <w:pPr>
        <w:spacing w:before="90" w:line="192" w:lineRule="auto"/>
        <w:ind w:left="1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5" w:name="bookmark4"/>
      <w:bookmarkEnd w:id="5"/>
      <w:r>
        <w:rPr>
          <w:rFonts w:ascii="Times New Roman" w:hAnsi="Times New Roman" w:eastAsia="Times New Roman" w:cs="Times New Roman"/>
          <w:b/>
          <w:bCs/>
          <w:spacing w:val="6"/>
          <w:sz w:val="31"/>
          <w:szCs w:val="31"/>
          <w:u w:val="single" w:color="auto"/>
        </w:rPr>
        <w:t>Storage</w:t>
      </w:r>
    </w:p>
    <w:p w14:paraId="467E5DFF">
      <w:pPr>
        <w:pStyle w:val="2"/>
        <w:spacing w:line="297" w:lineRule="auto"/>
      </w:pPr>
    </w:p>
    <w:p w14:paraId="23186E62">
      <w:pPr>
        <w:spacing w:before="47" w:line="52" w:lineRule="exact"/>
        <w:ind w:left="2751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position w:val="-7"/>
          <w:sz w:val="16"/>
          <w:szCs w:val="16"/>
        </w:rPr>
        <w:t>º</w:t>
      </w:r>
    </w:p>
    <w:p w14:paraId="044230BD">
      <w:pPr>
        <w:spacing w:before="1" w:line="198" w:lineRule="auto"/>
        <w:ind w:left="1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kit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components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4 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until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their</w:t>
      </w:r>
      <w:r>
        <w:rPr>
          <w:rFonts w:ascii="Times New Roman" w:hAnsi="Times New Roman" w:eastAsia="Times New Roman" w:cs="Times New Roman"/>
          <w:spacing w:val="1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expiration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dates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.</w:t>
      </w:r>
    </w:p>
    <w:p w14:paraId="7904F31E">
      <w:pPr>
        <w:pStyle w:val="2"/>
        <w:spacing w:line="322" w:lineRule="auto"/>
      </w:pPr>
    </w:p>
    <w:p w14:paraId="27BC62EC">
      <w:pPr>
        <w:pStyle w:val="2"/>
        <w:spacing w:line="322" w:lineRule="auto"/>
      </w:pPr>
    </w:p>
    <w:p w14:paraId="2916783E">
      <w:pPr>
        <w:spacing w:before="90" w:line="192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6" w:name="bookmark5"/>
      <w:bookmarkEnd w:id="6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Materials Needed bu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t Not</w:t>
      </w:r>
      <w:r>
        <w:rPr>
          <w:rFonts w:ascii="Times New Roman" w:hAnsi="Times New Roman" w:eastAsia="Times New Roman" w:cs="Times New Roman"/>
          <w:b/>
          <w:bCs/>
          <w:spacing w:val="28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Supplied</w:t>
      </w:r>
    </w:p>
    <w:p w14:paraId="45506DA3">
      <w:pPr>
        <w:spacing w:before="85" w:line="198" w:lineRule="auto"/>
        <w:ind w:left="2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1.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    </w:t>
      </w:r>
      <w:r>
        <w:rPr>
          <w:rFonts w:ascii="Times New Roman" w:hAnsi="Times New Roman" w:eastAsia="Times New Roman" w:cs="Times New Roman"/>
          <w:sz w:val="23"/>
          <w:szCs w:val="23"/>
        </w:rPr>
        <w:t>Stimulated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stimulated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</w:p>
    <w:p w14:paraId="74577E09">
      <w:pPr>
        <w:spacing w:before="130"/>
        <w:ind w:left="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2.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  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Protease inhibitors</w:t>
      </w:r>
    </w:p>
    <w:p w14:paraId="75E15D61">
      <w:pPr>
        <w:spacing w:before="84"/>
        <w:ind w:left="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3.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   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4 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rocker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shaker</w:t>
      </w:r>
    </w:p>
    <w:p w14:paraId="5FA58B38">
      <w:pPr>
        <w:spacing w:before="84" w:line="297" w:lineRule="auto"/>
        <w:ind w:left="7" w:right="7435" w:hanging="7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4.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   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0.5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EDTA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8.0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5.      1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MgCl</w:t>
      </w:r>
      <w:r>
        <w:rPr>
          <w:rFonts w:ascii="Times New Roman" w:hAnsi="Times New Roman" w:eastAsia="Times New Roman" w:cs="Times New Roman"/>
          <w:position w:val="-2"/>
          <w:sz w:val="16"/>
          <w:szCs w:val="16"/>
        </w:rPr>
        <w:t>2</w:t>
      </w:r>
    </w:p>
    <w:p w14:paraId="12191BCC">
      <w:pPr>
        <w:spacing w:line="198" w:lineRule="auto"/>
        <w:ind w:left="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6.     2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reducing</w:t>
      </w:r>
      <w:r>
        <w:rPr>
          <w:rFonts w:ascii="Times New Roman" w:hAnsi="Times New Roman" w:eastAsia="Times New Roman" w:cs="Times New Roman"/>
          <w:spacing w:val="2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SDS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PAGE</w:t>
      </w:r>
      <w:r>
        <w:rPr>
          <w:rFonts w:ascii="Times New Roman" w:hAnsi="Times New Roman" w:eastAsia="Times New Roman" w:cs="Times New Roman"/>
          <w:spacing w:val="1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</w:p>
    <w:p w14:paraId="29B10D2A">
      <w:pPr>
        <w:spacing w:before="130" w:line="198" w:lineRule="auto"/>
        <w:ind w:left="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7.     Electrophoresis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and immunoblotting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systems</w:t>
      </w:r>
    </w:p>
    <w:p w14:paraId="73FD19D0">
      <w:pPr>
        <w:spacing w:before="128" w:line="224" w:lineRule="auto"/>
        <w:ind w:left="506" w:right="592" w:hanging="49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8.     </w:t>
      </w:r>
      <w:r>
        <w:rPr>
          <w:rFonts w:ascii="Times New Roman" w:hAnsi="Times New Roman" w:eastAsia="Times New Roman" w:cs="Times New Roman"/>
          <w:sz w:val="23"/>
          <w:szCs w:val="23"/>
        </w:rPr>
        <w:t>Immunoblotting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such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(10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Tris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HCl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pH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7.4,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0.15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NaCl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0.05%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Tween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-20)</w:t>
      </w:r>
    </w:p>
    <w:p w14:paraId="16E5E451">
      <w:pPr>
        <w:spacing w:before="93" w:line="198" w:lineRule="auto"/>
        <w:ind w:left="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9.     </w:t>
      </w:r>
      <w:r>
        <w:rPr>
          <w:rFonts w:ascii="Times New Roman" w:hAnsi="Times New Roman" w:eastAsia="Times New Roman" w:cs="Times New Roman"/>
          <w:sz w:val="23"/>
          <w:szCs w:val="23"/>
        </w:rPr>
        <w:t>Immunoblotting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blocking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containing</w:t>
      </w:r>
      <w:r>
        <w:rPr>
          <w:rFonts w:ascii="Times New Roman" w:hAnsi="Times New Roman" w:eastAsia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5%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3%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)</w:t>
      </w:r>
    </w:p>
    <w:p w14:paraId="45537C89">
      <w:pPr>
        <w:spacing w:before="130"/>
        <w:ind w:left="2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10.   </w:t>
      </w:r>
      <w:r>
        <w:rPr>
          <w:rFonts w:ascii="Times New Roman" w:hAnsi="Times New Roman" w:eastAsia="Times New Roman" w:cs="Times New Roman"/>
          <w:sz w:val="23"/>
          <w:szCs w:val="23"/>
        </w:rPr>
        <w:t>PVDF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nitrocellulose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</w:p>
    <w:p w14:paraId="36F360A6">
      <w:pPr>
        <w:spacing w:before="84" w:line="198" w:lineRule="auto"/>
        <w:ind w:left="2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11.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Secondary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</w:p>
    <w:p w14:paraId="4F57D233">
      <w:pPr>
        <w:spacing w:before="129" w:line="198" w:lineRule="auto"/>
        <w:ind w:left="2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12.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  </w:t>
      </w:r>
      <w:r>
        <w:rPr>
          <w:rFonts w:ascii="Times New Roman" w:hAnsi="Times New Roman" w:eastAsia="Times New Roman" w:cs="Times New Roman"/>
          <w:sz w:val="23"/>
          <w:szCs w:val="23"/>
        </w:rPr>
        <w:t>ECL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Detection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Reagents</w:t>
      </w:r>
    </w:p>
    <w:p w14:paraId="051C9172">
      <w:pPr>
        <w:pStyle w:val="2"/>
        <w:spacing w:line="247" w:lineRule="auto"/>
      </w:pPr>
    </w:p>
    <w:p w14:paraId="04A20048">
      <w:pPr>
        <w:pStyle w:val="2"/>
        <w:spacing w:line="247" w:lineRule="auto"/>
      </w:pPr>
    </w:p>
    <w:p w14:paraId="70320D5D">
      <w:pPr>
        <w:pStyle w:val="2"/>
        <w:spacing w:line="248" w:lineRule="auto"/>
      </w:pPr>
    </w:p>
    <w:p w14:paraId="6DE85CAC">
      <w:pPr>
        <w:pStyle w:val="2"/>
        <w:spacing w:line="248" w:lineRule="auto"/>
      </w:pPr>
    </w:p>
    <w:p w14:paraId="03AB385D">
      <w:pPr>
        <w:pStyle w:val="2"/>
        <w:spacing w:line="248" w:lineRule="auto"/>
      </w:pPr>
    </w:p>
    <w:p w14:paraId="00C52418">
      <w:pPr>
        <w:spacing w:before="90" w:line="192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7" w:name="bookmark6"/>
      <w:bookmarkEnd w:id="7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Reagent Preparation</w:t>
      </w:r>
    </w:p>
    <w:p w14:paraId="3EA412A7">
      <w:pPr>
        <w:spacing w:before="89" w:line="198" w:lineRule="auto"/>
        <w:jc w:val="right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18"/>
          <w:szCs w:val="18"/>
        </w:rPr>
        <w:t>•</w:t>
      </w:r>
      <w:r>
        <w:rPr>
          <w:rFonts w:ascii="Times New Roman" w:hAnsi="Times New Roman" w:eastAsia="Times New Roman" w:cs="Times New Roman"/>
          <w:spacing w:val="31"/>
          <w:w w:val="101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: </w:t>
      </w:r>
      <w:r>
        <w:rPr>
          <w:rFonts w:ascii="Times New Roman" w:hAnsi="Times New Roman" w:eastAsia="Times New Roman" w:cs="Times New Roman"/>
          <w:sz w:val="23"/>
          <w:szCs w:val="23"/>
        </w:rPr>
        <w:t>Mix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5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Stock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briefly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dilute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3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deionized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water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Just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prior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</w:p>
    <w:p w14:paraId="1B5F6D71">
      <w:pPr>
        <w:spacing w:before="176" w:line="200" w:lineRule="exact"/>
        <w:ind w:left="5022"/>
        <w:rPr>
          <w:rFonts w:ascii="Times New Roman" w:hAnsi="Times New Roman" w:eastAsia="Times New Roman" w:cs="Times New Roman"/>
          <w:sz w:val="17"/>
          <w:szCs w:val="17"/>
        </w:rPr>
      </w:pPr>
      <w:r>
        <w:rPr>
          <w:rFonts w:ascii="Times New Roman" w:hAnsi="Times New Roman" w:eastAsia="Times New Roman" w:cs="Times New Roman"/>
          <w:spacing w:val="1"/>
          <w:sz w:val="17"/>
          <w:szCs w:val="17"/>
        </w:rPr>
        <w:t>4</w:t>
      </w:r>
    </w:p>
    <w:p w14:paraId="4ECEA312">
      <w:pPr>
        <w:spacing w:line="44" w:lineRule="exact"/>
      </w:pPr>
    </w:p>
    <w:tbl>
      <w:tblPr>
        <w:tblStyle w:val="6"/>
        <w:tblW w:w="8836" w:type="dxa"/>
        <w:tblInd w:w="313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34"/>
        <w:gridCol w:w="4702"/>
      </w:tblGrid>
      <w:tr w14:paraId="14602CA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4134" w:type="dxa"/>
            <w:vAlign w:val="top"/>
          </w:tcPr>
          <w:p w14:paraId="23B627DD">
            <w:pPr>
              <w:pStyle w:val="7"/>
              <w:spacing w:line="190" w:lineRule="auto"/>
            </w:pPr>
          </w:p>
        </w:tc>
        <w:tc>
          <w:tcPr>
            <w:tcW w:w="4702" w:type="dxa"/>
            <w:vAlign w:val="top"/>
          </w:tcPr>
          <w:p w14:paraId="5375D9C1">
            <w:pPr>
              <w:pStyle w:val="7"/>
              <w:spacing w:line="232" w:lineRule="auto"/>
              <w:ind w:left="2751"/>
            </w:pPr>
          </w:p>
        </w:tc>
      </w:tr>
      <w:tr w14:paraId="3AAAEE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4134" w:type="dxa"/>
            <w:vAlign w:val="top"/>
          </w:tcPr>
          <w:p w14:paraId="49834D16">
            <w:pPr>
              <w:pStyle w:val="7"/>
              <w:spacing w:before="49" w:line="233" w:lineRule="auto"/>
              <w:ind w:left="5"/>
            </w:pPr>
          </w:p>
        </w:tc>
        <w:tc>
          <w:tcPr>
            <w:tcW w:w="4702" w:type="dxa"/>
            <w:vAlign w:val="top"/>
          </w:tcPr>
          <w:p w14:paraId="3B462C3F">
            <w:pPr>
              <w:pStyle w:val="7"/>
              <w:spacing w:before="49" w:line="233" w:lineRule="auto"/>
              <w:ind w:left="2751"/>
            </w:pPr>
          </w:p>
        </w:tc>
      </w:tr>
      <w:tr w14:paraId="789A9B7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4134" w:type="dxa"/>
            <w:vAlign w:val="top"/>
          </w:tcPr>
          <w:p w14:paraId="4D4C9859">
            <w:pPr>
              <w:pStyle w:val="7"/>
              <w:spacing w:before="49" w:line="201" w:lineRule="auto"/>
              <w:ind w:left="4"/>
            </w:pPr>
          </w:p>
        </w:tc>
        <w:tc>
          <w:tcPr>
            <w:tcW w:w="4702" w:type="dxa"/>
            <w:vAlign w:val="top"/>
          </w:tcPr>
          <w:p w14:paraId="6AC0AFCE">
            <w:pPr>
              <w:pStyle w:val="7"/>
              <w:spacing w:before="93" w:line="176" w:lineRule="auto"/>
              <w:jc w:val="right"/>
            </w:pPr>
          </w:p>
        </w:tc>
      </w:tr>
    </w:tbl>
    <w:p w14:paraId="26A797F4">
      <w:pPr>
        <w:pStyle w:val="2"/>
      </w:pPr>
    </w:p>
    <w:p w14:paraId="11C2F2CA">
      <w:pPr>
        <w:sectPr>
          <w:pgSz w:w="12240" w:h="15840"/>
          <w:pgMar w:top="1346" w:right="1214" w:bottom="0" w:left="1105" w:header="0" w:footer="0" w:gutter="0"/>
          <w:cols w:space="720" w:num="1"/>
        </w:sectPr>
      </w:pPr>
    </w:p>
    <w:p w14:paraId="381892EA">
      <w:pPr>
        <w:spacing w:before="123" w:line="198" w:lineRule="auto"/>
        <w:ind w:left="63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usage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protease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inhibitors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such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PMSF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10 µg/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leupeptin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10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µg/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aprotinin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>.</w:t>
      </w:r>
    </w:p>
    <w:p w14:paraId="29611EE7">
      <w:pPr>
        <w:pStyle w:val="2"/>
        <w:spacing w:line="437" w:lineRule="auto"/>
      </w:pPr>
    </w:p>
    <w:p w14:paraId="4DC14BB6">
      <w:pPr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Sample Preparation</w:t>
      </w:r>
    </w:p>
    <w:p w14:paraId="154FC2EB">
      <w:pPr>
        <w:spacing w:before="275" w:line="192" w:lineRule="auto"/>
        <w:ind w:left="19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Adherent Cells</w:t>
      </w:r>
    </w:p>
    <w:p w14:paraId="4ECAF6F1">
      <w:pPr>
        <w:spacing w:before="275" w:line="255" w:lineRule="auto"/>
        <w:ind w:left="704" w:right="67" w:hanging="33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1.  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3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10-</w:t>
      </w:r>
      <w:r>
        <w:rPr>
          <w:rFonts w:ascii="Times New Roman" w:hAnsi="Times New Roman" w:eastAsia="Times New Roman" w:cs="Times New Roman"/>
          <w:sz w:val="23"/>
          <w:szCs w:val="23"/>
        </w:rPr>
        <w:t>cm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, ~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10</w:t>
      </w:r>
      <w:r>
        <w:rPr>
          <w:rFonts w:ascii="Times New Roman" w:hAnsi="Times New Roman" w:eastAsia="Times New Roman" w:cs="Times New Roman"/>
          <w:spacing w:val="8"/>
          <w:position w:val="10"/>
          <w:sz w:val="16"/>
          <w:szCs w:val="16"/>
        </w:rPr>
        <w:t xml:space="preserve">7 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)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approximately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80-90%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confluence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Stimulate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cells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with activator or inhibitor as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desired.</w:t>
      </w:r>
    </w:p>
    <w:p w14:paraId="75F9100F">
      <w:pPr>
        <w:spacing w:before="50" w:line="198" w:lineRule="auto"/>
        <w:ind w:left="34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2.   </w:t>
      </w:r>
      <w:r>
        <w:rPr>
          <w:rFonts w:ascii="Times New Roman" w:hAnsi="Times New Roman" w:eastAsia="Times New Roman" w:cs="Times New Roman"/>
          <w:sz w:val="23"/>
          <w:szCs w:val="23"/>
        </w:rPr>
        <w:t>Aspirate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media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twice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.</w:t>
      </w:r>
    </w:p>
    <w:p w14:paraId="314D036D">
      <w:pPr>
        <w:spacing w:before="191" w:line="198" w:lineRule="auto"/>
        <w:ind w:left="35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3.   </w:t>
      </w:r>
      <w:r>
        <w:rPr>
          <w:rFonts w:ascii="Times New Roman" w:hAnsi="Times New Roman" w:eastAsia="Times New Roman" w:cs="Times New Roman"/>
          <w:sz w:val="23"/>
          <w:szCs w:val="23"/>
        </w:rPr>
        <w:t>Completely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(0.5</w:t>
      </w:r>
    </w:p>
    <w:p w14:paraId="73F61177">
      <w:pPr>
        <w:spacing w:before="58" w:line="198" w:lineRule="auto"/>
        <w:ind w:left="71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per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10 </w:t>
      </w:r>
      <w:r>
        <w:rPr>
          <w:rFonts w:ascii="Times New Roman" w:hAnsi="Times New Roman" w:eastAsia="Times New Roman" w:cs="Times New Roman"/>
          <w:sz w:val="23"/>
          <w:szCs w:val="23"/>
        </w:rPr>
        <w:t>cm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tissue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).</w:t>
      </w:r>
    </w:p>
    <w:p w14:paraId="63C122C4">
      <w:pPr>
        <w:spacing w:before="61" w:line="198" w:lineRule="auto"/>
        <w:ind w:left="34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4.   </w:t>
      </w:r>
      <w:r>
        <w:rPr>
          <w:rFonts w:ascii="Times New Roman" w:hAnsi="Times New Roman" w:eastAsia="Times New Roman" w:cs="Times New Roman"/>
          <w:sz w:val="23"/>
          <w:szCs w:val="23"/>
        </w:rPr>
        <w:t>Place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2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10-20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.</w:t>
      </w:r>
    </w:p>
    <w:p w14:paraId="0F7BDC7F">
      <w:pPr>
        <w:spacing w:before="194" w:line="198" w:lineRule="auto"/>
        <w:ind w:left="35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5.   </w:t>
      </w:r>
      <w:r>
        <w:rPr>
          <w:rFonts w:ascii="Times New Roman" w:hAnsi="Times New Roman" w:eastAsia="Times New Roman" w:cs="Times New Roman"/>
          <w:sz w:val="23"/>
          <w:szCs w:val="23"/>
        </w:rPr>
        <w:t>Detach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from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plates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scraping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scraper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.</w:t>
      </w:r>
    </w:p>
    <w:p w14:paraId="6D972726">
      <w:pPr>
        <w:spacing w:before="194" w:line="198" w:lineRule="auto"/>
        <w:ind w:left="35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6.   </w:t>
      </w:r>
      <w:r>
        <w:rPr>
          <w:rFonts w:ascii="Times New Roman" w:hAnsi="Times New Roman" w:eastAsia="Times New Roman" w:cs="Times New Roman"/>
          <w:sz w:val="23"/>
          <w:szCs w:val="23"/>
        </w:rPr>
        <w:t>Transfer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appropriate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pacing w:val="1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.</w:t>
      </w:r>
    </w:p>
    <w:p w14:paraId="4390A147">
      <w:pPr>
        <w:spacing w:before="195" w:line="233" w:lineRule="auto"/>
        <w:ind w:left="710" w:hanging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7.   If nuclear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2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occurs,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may become</w:t>
      </w:r>
      <w:r>
        <w:rPr>
          <w:rFonts w:ascii="Times New Roman" w:hAnsi="Times New Roman" w:eastAsia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very viscous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difficult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pipette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If 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occurs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, 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can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passed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through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27½-</w:t>
      </w:r>
      <w:r>
        <w:rPr>
          <w:rFonts w:ascii="Times New Roman" w:hAnsi="Times New Roman" w:eastAsia="Times New Roman" w:cs="Times New Roman"/>
          <w:sz w:val="23"/>
          <w:szCs w:val="23"/>
        </w:rPr>
        <w:t>gauge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syringe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needle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3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-4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shear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the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genomic DNA.</w:t>
      </w:r>
    </w:p>
    <w:p w14:paraId="079BDDC3">
      <w:pPr>
        <w:spacing w:before="58" w:line="198" w:lineRule="auto"/>
        <w:ind w:left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8.   </w:t>
      </w:r>
      <w:r>
        <w:rPr>
          <w:rFonts w:ascii="Times New Roman" w:hAnsi="Times New Roman" w:eastAsia="Times New Roman" w:cs="Times New Roman"/>
          <w:sz w:val="23"/>
          <w:szCs w:val="23"/>
        </w:rPr>
        <w:t>Clear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10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(12,000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4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°C).</w:t>
      </w:r>
    </w:p>
    <w:p w14:paraId="1D6EB889">
      <w:pPr>
        <w:spacing w:before="195" w:line="224" w:lineRule="auto"/>
        <w:ind w:left="711" w:right="261" w:hanging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9.   </w:t>
      </w:r>
      <w:r>
        <w:rPr>
          <w:rFonts w:ascii="Times New Roman" w:hAnsi="Times New Roman" w:eastAsia="Times New Roman" w:cs="Times New Roman"/>
          <w:sz w:val="23"/>
          <w:szCs w:val="23"/>
        </w:rPr>
        <w:t>Collect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(~1-2 </w:t>
      </w:r>
      <w:r>
        <w:rPr>
          <w:rFonts w:ascii="Times New Roman" w:hAnsi="Times New Roman" w:eastAsia="Times New Roman" w:cs="Times New Roman"/>
          <w:sz w:val="23"/>
          <w:szCs w:val="23"/>
        </w:rPr>
        <w:t>mg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total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immediate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or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snap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freeze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- 70</w:t>
      </w:r>
      <w:r>
        <w:rPr>
          <w:rFonts w:ascii="Times New Roman" w:hAnsi="Times New Roman" w:eastAsia="Times New Roman" w:cs="Times New Roman"/>
          <w:spacing w:val="1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future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.</w:t>
      </w:r>
    </w:p>
    <w:p w14:paraId="56C8E4BD">
      <w:pPr>
        <w:pStyle w:val="2"/>
        <w:spacing w:line="319" w:lineRule="auto"/>
      </w:pPr>
    </w:p>
    <w:p w14:paraId="52D56975">
      <w:pPr>
        <w:spacing w:before="67" w:line="195" w:lineRule="auto"/>
        <w:ind w:left="11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3"/>
          <w:sz w:val="23"/>
          <w:szCs w:val="23"/>
        </w:rPr>
        <w:t>Suspension Cells</w:t>
      </w:r>
    </w:p>
    <w:p w14:paraId="1C0F8FFA">
      <w:pPr>
        <w:spacing w:before="203"/>
        <w:ind w:left="37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1.  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stimulate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activator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inhibitor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desired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.</w:t>
      </w:r>
    </w:p>
    <w:p w14:paraId="4606202E">
      <w:pPr>
        <w:spacing w:before="86" w:line="198" w:lineRule="auto"/>
        <w:ind w:left="34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2.   </w:t>
      </w:r>
      <w:r>
        <w:rPr>
          <w:rFonts w:ascii="Times New Roman" w:hAnsi="Times New Roman" w:eastAsia="Times New Roman" w:cs="Times New Roman"/>
          <w:sz w:val="23"/>
          <w:szCs w:val="23"/>
        </w:rPr>
        <w:t>Perform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count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then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.</w:t>
      </w:r>
    </w:p>
    <w:p w14:paraId="16B7D9AC">
      <w:pPr>
        <w:spacing w:before="195" w:line="198" w:lineRule="auto"/>
        <w:ind w:left="35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3.   </w:t>
      </w:r>
      <w:r>
        <w:rPr>
          <w:rFonts w:ascii="Times New Roman" w:hAnsi="Times New Roman" w:eastAsia="Times New Roman" w:cs="Times New Roman"/>
          <w:sz w:val="23"/>
          <w:szCs w:val="23"/>
        </w:rPr>
        <w:t>Aspirate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culture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media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twice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.</w:t>
      </w:r>
    </w:p>
    <w:p w14:paraId="62EC4A66">
      <w:pPr>
        <w:spacing w:before="192" w:line="209" w:lineRule="auto"/>
        <w:ind w:left="712" w:right="38" w:hanging="36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4.   </w:t>
      </w:r>
      <w:r>
        <w:rPr>
          <w:rFonts w:ascii="Times New Roman" w:hAnsi="Times New Roman" w:eastAsia="Times New Roman" w:cs="Times New Roman"/>
          <w:sz w:val="23"/>
          <w:szCs w:val="23"/>
        </w:rPr>
        <w:t>Completely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PBS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cold</w:t>
      </w:r>
      <w:r>
        <w:rPr>
          <w:rFonts w:ascii="Times New Roman" w:hAnsi="Times New Roman" w:eastAsia="Times New Roman" w:cs="Times New Roman"/>
          <w:spacing w:val="4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pellet 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>(0.5 –</w:t>
      </w:r>
      <w:r>
        <w:rPr>
          <w:rFonts w:ascii="Times New Roman" w:hAnsi="Times New Roman" w:eastAsia="Times New Roman" w:cs="Times New Roman"/>
          <w:spacing w:val="39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per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>1 x</w:t>
      </w:r>
      <w:r>
        <w:rPr>
          <w:rFonts w:ascii="Times New Roman" w:hAnsi="Times New Roman" w:eastAsia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>10</w:t>
      </w:r>
      <w:r>
        <w:rPr>
          <w:rFonts w:ascii="Times New Roman" w:hAnsi="Times New Roman" w:eastAsia="Times New Roman" w:cs="Times New Roman"/>
          <w:spacing w:val="1"/>
          <w:position w:val="10"/>
          <w:sz w:val="16"/>
          <w:szCs w:val="16"/>
        </w:rPr>
        <w:t>7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1"/>
          <w:sz w:val="23"/>
          <w:szCs w:val="23"/>
        </w:rPr>
        <w:t>).</w:t>
      </w:r>
    </w:p>
    <w:p w14:paraId="7409AEDC">
      <w:pPr>
        <w:spacing w:before="167" w:line="198" w:lineRule="auto"/>
        <w:ind w:left="35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5.   </w:t>
      </w:r>
      <w:r>
        <w:rPr>
          <w:rFonts w:ascii="Times New Roman" w:hAnsi="Times New Roman" w:eastAsia="Times New Roman" w:cs="Times New Roman"/>
          <w:sz w:val="23"/>
          <w:szCs w:val="23"/>
        </w:rPr>
        <w:t>Lyse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cells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repeated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pipetting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.</w:t>
      </w:r>
    </w:p>
    <w:p w14:paraId="08D36F37">
      <w:pPr>
        <w:spacing w:before="195" w:line="198" w:lineRule="auto"/>
        <w:ind w:left="35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6.   </w:t>
      </w:r>
      <w:r>
        <w:rPr>
          <w:rFonts w:ascii="Times New Roman" w:hAnsi="Times New Roman" w:eastAsia="Times New Roman" w:cs="Times New Roman"/>
          <w:sz w:val="23"/>
          <w:szCs w:val="23"/>
        </w:rPr>
        <w:t>Transfer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appropriate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size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pacing w:val="1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.</w:t>
      </w:r>
    </w:p>
    <w:p w14:paraId="54870315">
      <w:pPr>
        <w:spacing w:before="230" w:line="233" w:lineRule="auto"/>
        <w:ind w:left="710" w:hanging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7.   If nuclear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2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occurs,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2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may become</w:t>
      </w:r>
      <w:r>
        <w:rPr>
          <w:rFonts w:ascii="Times New Roman" w:hAnsi="Times New Roman" w:eastAsia="Times New Roman" w:cs="Times New Roman"/>
          <w:spacing w:val="2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very viscous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2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difficult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pipette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.</w:t>
      </w:r>
      <w:r>
        <w:rPr>
          <w:rFonts w:ascii="Times New Roman" w:hAnsi="Times New Roman" w:eastAsia="Times New Roman" w:cs="Times New Roman"/>
          <w:spacing w:val="2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If this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occurs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, 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can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be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passed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through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27½-</w:t>
      </w:r>
      <w:r>
        <w:rPr>
          <w:rFonts w:ascii="Times New Roman" w:hAnsi="Times New Roman" w:eastAsia="Times New Roman" w:cs="Times New Roman"/>
          <w:sz w:val="23"/>
          <w:szCs w:val="23"/>
        </w:rPr>
        <w:t>gauge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syringe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needle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3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-4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>shear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the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genomic DNA.</w:t>
      </w:r>
    </w:p>
    <w:p w14:paraId="4CD393D2">
      <w:pPr>
        <w:spacing w:before="169" w:line="198" w:lineRule="auto"/>
        <w:ind w:left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8.   </w:t>
      </w:r>
      <w:r>
        <w:rPr>
          <w:rFonts w:ascii="Times New Roman" w:hAnsi="Times New Roman" w:eastAsia="Times New Roman" w:cs="Times New Roman"/>
          <w:sz w:val="23"/>
          <w:szCs w:val="23"/>
        </w:rPr>
        <w:t>Clear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3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10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(12,000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4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°C).</w:t>
      </w:r>
    </w:p>
    <w:p w14:paraId="7EE74FF8">
      <w:pPr>
        <w:spacing w:before="192" w:line="198" w:lineRule="auto"/>
        <w:ind w:left="35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9.   Collect the supernatant and store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immediate use,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snap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freeze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store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5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-</w:t>
      </w:r>
    </w:p>
    <w:p w14:paraId="685F4E83">
      <w:pPr>
        <w:spacing w:before="58"/>
        <w:ind w:left="71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7"/>
          <w:sz w:val="23"/>
          <w:szCs w:val="23"/>
        </w:rPr>
        <w:t>70 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future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>.</w:t>
      </w:r>
    </w:p>
    <w:p w14:paraId="2D24F6DA">
      <w:pPr>
        <w:spacing w:before="85"/>
      </w:pPr>
    </w:p>
    <w:tbl>
      <w:tblPr>
        <w:tblStyle w:val="6"/>
        <w:tblW w:w="8836" w:type="dxa"/>
        <w:tblInd w:w="30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9"/>
        <w:gridCol w:w="5787"/>
      </w:tblGrid>
      <w:tr w14:paraId="53186D6B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3049" w:type="dxa"/>
            <w:vAlign w:val="top"/>
          </w:tcPr>
          <w:p w14:paraId="5A17FDBA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5787" w:type="dxa"/>
            <w:vAlign w:val="top"/>
          </w:tcPr>
          <w:p w14:paraId="65AF0AA8">
            <w:pPr>
              <w:pStyle w:val="7"/>
              <w:spacing w:line="236" w:lineRule="auto"/>
              <w:ind w:left="1665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5</w:t>
            </w:r>
          </w:p>
        </w:tc>
      </w:tr>
      <w:tr w14:paraId="14DA3F9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049" w:type="dxa"/>
            <w:vAlign w:val="top"/>
          </w:tcPr>
          <w:p w14:paraId="3A983163">
            <w:pPr>
              <w:pStyle w:val="7"/>
              <w:spacing w:before="40" w:line="191" w:lineRule="auto"/>
            </w:pPr>
          </w:p>
        </w:tc>
        <w:tc>
          <w:tcPr>
            <w:tcW w:w="5787" w:type="dxa"/>
            <w:vAlign w:val="top"/>
          </w:tcPr>
          <w:p w14:paraId="0BC38B3D">
            <w:pPr>
              <w:pStyle w:val="7"/>
              <w:spacing w:before="40" w:line="233" w:lineRule="auto"/>
              <w:ind w:left="3836"/>
            </w:pPr>
          </w:p>
        </w:tc>
      </w:tr>
      <w:tr w14:paraId="4B1D732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49" w:type="dxa"/>
            <w:vAlign w:val="top"/>
          </w:tcPr>
          <w:p w14:paraId="4C874931">
            <w:pPr>
              <w:pStyle w:val="7"/>
              <w:spacing w:before="50" w:line="233" w:lineRule="auto"/>
              <w:ind w:left="5"/>
            </w:pPr>
          </w:p>
        </w:tc>
        <w:tc>
          <w:tcPr>
            <w:tcW w:w="5787" w:type="dxa"/>
            <w:vAlign w:val="top"/>
          </w:tcPr>
          <w:p w14:paraId="6E2A2079">
            <w:pPr>
              <w:pStyle w:val="7"/>
              <w:spacing w:before="50" w:line="233" w:lineRule="auto"/>
              <w:ind w:left="3836"/>
            </w:pPr>
          </w:p>
        </w:tc>
      </w:tr>
      <w:tr w14:paraId="7392C91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049" w:type="dxa"/>
            <w:vAlign w:val="top"/>
          </w:tcPr>
          <w:p w14:paraId="14BF92F6">
            <w:pPr>
              <w:pStyle w:val="7"/>
              <w:spacing w:before="50" w:line="201" w:lineRule="auto"/>
              <w:ind w:left="4"/>
            </w:pPr>
          </w:p>
        </w:tc>
        <w:tc>
          <w:tcPr>
            <w:tcW w:w="5787" w:type="dxa"/>
            <w:vAlign w:val="top"/>
          </w:tcPr>
          <w:p w14:paraId="3D04DF28">
            <w:pPr>
              <w:pStyle w:val="7"/>
              <w:spacing w:before="92" w:line="177" w:lineRule="auto"/>
              <w:jc w:val="right"/>
            </w:pPr>
          </w:p>
        </w:tc>
      </w:tr>
    </w:tbl>
    <w:p w14:paraId="14F3E2E2">
      <w:pPr>
        <w:pStyle w:val="2"/>
      </w:pPr>
    </w:p>
    <w:p w14:paraId="0B4DD55F">
      <w:pPr>
        <w:sectPr>
          <w:pgSz w:w="12240" w:h="15840"/>
          <w:pgMar w:top="1346" w:right="1070" w:bottom="0" w:left="1118" w:header="0" w:footer="0" w:gutter="0"/>
          <w:cols w:space="720" w:num="1"/>
        </w:sectPr>
      </w:pPr>
    </w:p>
    <w:p w14:paraId="63FBE6A9">
      <w:pPr>
        <w:spacing w:before="132" w:line="195" w:lineRule="auto"/>
        <w:ind w:left="105"/>
        <w:rPr>
          <w:rFonts w:ascii="Times New Roman" w:hAnsi="Times New Roman" w:eastAsia="Times New Roman" w:cs="Times New Roman"/>
          <w:sz w:val="23"/>
          <w:szCs w:val="23"/>
        </w:rPr>
      </w:pPr>
      <w:bookmarkStart w:id="10" w:name="bookmark13"/>
      <w:bookmarkEnd w:id="10"/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In vitro GTPγS/GDP Protein Loading for positive and</w:t>
      </w:r>
      <w:r>
        <w:rPr>
          <w:rFonts w:ascii="Times New Roman" w:hAnsi="Times New Roman" w:eastAsia="Times New Roman" w:cs="Times New Roman"/>
          <w:b/>
          <w:bCs/>
          <w:spacing w:val="2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negative</w:t>
      </w:r>
      <w:r>
        <w:rPr>
          <w:rFonts w:ascii="Times New Roman" w:hAnsi="Times New Roman" w:eastAsia="Times New Roman" w:cs="Times New Roman"/>
          <w:b/>
          <w:bCs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controls</w:t>
      </w:r>
    </w:p>
    <w:p w14:paraId="0B103758">
      <w:pPr>
        <w:spacing w:before="52" w:line="232" w:lineRule="auto"/>
        <w:ind w:left="358" w:right="54" w:hanging="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Note: In vivo stimulation of</w:t>
      </w:r>
      <w:r>
        <w:rPr>
          <w:rFonts w:ascii="Times New Roman" w:hAnsi="Times New Roman" w:eastAsia="Times New Roman" w:cs="Times New Roman"/>
          <w:spacing w:val="-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cells will activate approximately</w:t>
      </w:r>
      <w:r>
        <w:rPr>
          <w:rFonts w:ascii="Times New Roman" w:hAnsi="Times New Roman" w:eastAsia="Times New Roman" w:cs="Times New Roman"/>
          <w:spacing w:val="2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10%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available Ran, whereas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vitro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γ</w:t>
      </w:r>
      <w:r>
        <w:rPr>
          <w:rFonts w:ascii="Times New Roman" w:hAnsi="Times New Roman" w:eastAsia="Times New Roman" w:cs="Times New Roman"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loading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will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nearly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90%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.</w:t>
      </w:r>
    </w:p>
    <w:p w14:paraId="3C79F8B3">
      <w:pPr>
        <w:pStyle w:val="2"/>
        <w:spacing w:line="266" w:lineRule="auto"/>
      </w:pPr>
    </w:p>
    <w:p w14:paraId="26342F28">
      <w:pPr>
        <w:pStyle w:val="2"/>
        <w:spacing w:before="66" w:line="197" w:lineRule="auto"/>
        <w:jc w:val="right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1,   </w:t>
      </w:r>
      <w:r>
        <w:rPr>
          <w:rFonts w:ascii="Times New Roman" w:hAnsi="Times New Roman" w:eastAsia="Times New Roman" w:cs="Times New Roman"/>
          <w:sz w:val="23"/>
          <w:szCs w:val="23"/>
        </w:rPr>
        <w:t>Aliquot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extract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two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microfuge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3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pacing w:val="19"/>
          <w:w w:val="101"/>
          <w:sz w:val="23"/>
          <w:szCs w:val="23"/>
        </w:rPr>
        <w:t xml:space="preserve"> </w:t>
      </w:r>
      <w:r>
        <w:rPr>
          <w:spacing w:val="16"/>
          <w:sz w:val="23"/>
          <w:szCs w:val="23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purified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).</w:t>
      </w:r>
    </w:p>
    <w:p w14:paraId="0176CDE6">
      <w:pPr>
        <w:spacing w:before="206" w:line="198" w:lineRule="auto"/>
        <w:ind w:left="36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2,  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20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0.5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EDTA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20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concentration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).</w:t>
      </w:r>
    </w:p>
    <w:p w14:paraId="3951E48C">
      <w:pPr>
        <w:spacing w:before="194" w:line="198" w:lineRule="auto"/>
        <w:ind w:left="36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3,  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5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100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γS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3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>10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0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µM,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concentration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one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positive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control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).</w:t>
      </w:r>
    </w:p>
    <w:p w14:paraId="7C517C76">
      <w:pPr>
        <w:spacing w:before="197" w:line="198" w:lineRule="auto"/>
        <w:ind w:left="35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4,  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5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100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3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final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concentration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second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negative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control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).</w:t>
      </w:r>
    </w:p>
    <w:p w14:paraId="23221B4E">
      <w:pPr>
        <w:spacing w:before="194" w:line="198" w:lineRule="auto"/>
        <w:ind w:left="36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5,   </w:t>
      </w: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2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30°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30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agitation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.</w:t>
      </w:r>
    </w:p>
    <w:p w14:paraId="66572A05">
      <w:pPr>
        <w:spacing w:before="195" w:line="281" w:lineRule="auto"/>
        <w:ind w:left="363" w:right="415" w:firstLine="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6,   </w:t>
      </w:r>
      <w:r>
        <w:rPr>
          <w:rFonts w:ascii="Times New Roman" w:hAnsi="Times New Roman" w:eastAsia="Times New Roman" w:cs="Times New Roman"/>
          <w:sz w:val="23"/>
          <w:szCs w:val="23"/>
        </w:rPr>
        <w:t>Stop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loading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placing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ice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adding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32.5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MgCl</w:t>
      </w:r>
      <w:r>
        <w:rPr>
          <w:rFonts w:ascii="Times New Roman" w:hAnsi="Times New Roman" w:eastAsia="Times New Roman" w:cs="Times New Roman"/>
          <w:spacing w:val="10"/>
          <w:position w:val="-3"/>
          <w:sz w:val="16"/>
          <w:szCs w:val="16"/>
        </w:rPr>
        <w:t xml:space="preserve">2 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60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mM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final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concentration).</w:t>
      </w:r>
    </w:p>
    <w:p w14:paraId="42F998A0">
      <w:pPr>
        <w:pStyle w:val="2"/>
        <w:spacing w:line="443" w:lineRule="auto"/>
      </w:pPr>
    </w:p>
    <w:p w14:paraId="15B4D7D4">
      <w:pPr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1" w:name="bookmark8"/>
      <w:bookmarkEnd w:id="11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Assay Procedure</w:t>
      </w:r>
    </w:p>
    <w:p w14:paraId="756D7444">
      <w:pPr>
        <w:pStyle w:val="2"/>
        <w:spacing w:line="432" w:lineRule="auto"/>
      </w:pPr>
    </w:p>
    <w:p w14:paraId="7699D540">
      <w:pPr>
        <w:spacing w:before="67" w:line="194" w:lineRule="auto"/>
        <w:ind w:left="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18"/>
          <w:sz w:val="23"/>
          <w:szCs w:val="23"/>
        </w:rPr>
        <w:t xml:space="preserve">I.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Active</w:t>
      </w:r>
      <w:r>
        <w:rPr>
          <w:rFonts w:ascii="Times New Roman" w:hAnsi="Times New Roman" w:eastAsia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Pull</w:t>
      </w:r>
      <w:r>
        <w:rPr>
          <w:rFonts w:ascii="Times New Roman" w:hAnsi="Times New Roman" w:eastAsia="Times New Roman" w:cs="Times New Roman"/>
          <w:b/>
          <w:bCs/>
          <w:spacing w:val="18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Down</w:t>
      </w:r>
      <w:r>
        <w:rPr>
          <w:rFonts w:ascii="Times New Roman" w:hAnsi="Times New Roman" w:eastAsia="Times New Roman" w:cs="Times New Roman"/>
          <w:b/>
          <w:bCs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3"/>
          <w:szCs w:val="23"/>
        </w:rPr>
        <w:t>Assay</w:t>
      </w:r>
    </w:p>
    <w:p w14:paraId="5FE8DB74">
      <w:pPr>
        <w:spacing w:before="192" w:line="198" w:lineRule="auto"/>
        <w:ind w:left="38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1.   </w:t>
      </w:r>
      <w:r>
        <w:rPr>
          <w:rFonts w:ascii="Times New Roman" w:hAnsi="Times New Roman" w:eastAsia="Times New Roman" w:cs="Times New Roman"/>
          <w:sz w:val="23"/>
          <w:szCs w:val="23"/>
        </w:rPr>
        <w:t>Aliquot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0.5 –</w:t>
      </w:r>
      <w:r>
        <w:rPr>
          <w:rFonts w:ascii="Times New Roman" w:hAnsi="Times New Roman" w:eastAsia="Times New Roman" w:cs="Times New Roman"/>
          <w:spacing w:val="3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cell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lysate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microcentrifuge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.</w:t>
      </w:r>
    </w:p>
    <w:p w14:paraId="153A402E">
      <w:pPr>
        <w:spacing w:before="195" w:line="198" w:lineRule="auto"/>
        <w:ind w:left="36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2.   </w:t>
      </w:r>
      <w:r>
        <w:rPr>
          <w:rFonts w:ascii="Times New Roman" w:hAnsi="Times New Roman" w:eastAsia="Times New Roman" w:cs="Times New Roman"/>
          <w:sz w:val="23"/>
          <w:szCs w:val="23"/>
        </w:rPr>
        <w:t>Adjust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volume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3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30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.</w:t>
      </w:r>
    </w:p>
    <w:p w14:paraId="0FFB51B0">
      <w:pPr>
        <w:pStyle w:val="2"/>
        <w:spacing w:before="211" w:line="197" w:lineRule="auto"/>
        <w:ind w:left="36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3.  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42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pacing w:val="20"/>
          <w:sz w:val="23"/>
          <w:szCs w:val="23"/>
        </w:rPr>
        <w:t xml:space="preserve"> </w:t>
      </w:r>
      <w:r>
        <w:rPr>
          <w:spacing w:val="11"/>
          <w:sz w:val="23"/>
          <w:szCs w:val="23"/>
        </w:rPr>
        <w:t>μ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active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>.</w:t>
      </w:r>
    </w:p>
    <w:p w14:paraId="7A822EC2">
      <w:pPr>
        <w:spacing w:before="207" w:line="198" w:lineRule="auto"/>
        <w:ind w:left="36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4.   Thoroughly resuspend the protein A/G Agarose bead slurry by vortexing or titura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ting.</w:t>
      </w:r>
    </w:p>
    <w:p w14:paraId="642FDB88">
      <w:pPr>
        <w:spacing w:before="197" w:line="198" w:lineRule="auto"/>
        <w:ind w:left="36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5.   </w:t>
      </w:r>
      <w:r>
        <w:rPr>
          <w:rFonts w:ascii="Times New Roman" w:hAnsi="Times New Roman" w:eastAsia="Times New Roman" w:cs="Times New Roman"/>
          <w:sz w:val="23"/>
          <w:szCs w:val="23"/>
        </w:rPr>
        <w:t>Quickly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add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20</w:t>
      </w:r>
      <w:r>
        <w:rPr>
          <w:rFonts w:ascii="Times New Roman" w:hAnsi="Times New Roman" w:eastAsia="Times New Roman" w:cs="Times New Roman"/>
          <w:spacing w:val="2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resuspended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slurry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.</w:t>
      </w:r>
    </w:p>
    <w:p w14:paraId="7974164C">
      <w:pPr>
        <w:spacing w:before="194" w:line="198" w:lineRule="auto"/>
        <w:ind w:left="36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6.   </w:t>
      </w: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tubes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4 °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hour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gentle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agitation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.</w:t>
      </w:r>
    </w:p>
    <w:p w14:paraId="79A851A7">
      <w:pPr>
        <w:spacing w:before="195" w:line="198" w:lineRule="auto"/>
        <w:ind w:left="36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7.  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by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centrifugation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4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1 </w:t>
      </w:r>
      <w:r>
        <w:rPr>
          <w:rFonts w:ascii="Times New Roman" w:hAnsi="Times New Roman" w:eastAsia="Times New Roman" w:cs="Times New Roman"/>
          <w:sz w:val="23"/>
          <w:szCs w:val="23"/>
        </w:rPr>
        <w:t>min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5,000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>.</w:t>
      </w:r>
    </w:p>
    <w:p w14:paraId="30EC60F0">
      <w:pPr>
        <w:spacing w:before="197" w:line="198" w:lineRule="auto"/>
        <w:ind w:left="37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8.   </w:t>
      </w:r>
      <w:r>
        <w:rPr>
          <w:rFonts w:ascii="Times New Roman" w:hAnsi="Times New Roman" w:eastAsia="Times New Roman" w:cs="Times New Roman"/>
          <w:sz w:val="23"/>
          <w:szCs w:val="23"/>
        </w:rPr>
        <w:t>Aspirate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discard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making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sure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not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disturb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.</w:t>
      </w:r>
    </w:p>
    <w:p w14:paraId="1878D0FE">
      <w:pPr>
        <w:spacing w:before="193" w:line="245" w:lineRule="auto"/>
        <w:ind w:left="719" w:right="47" w:hanging="35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9.  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3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0.5 </w:t>
      </w:r>
      <w:r>
        <w:rPr>
          <w:rFonts w:ascii="Times New Roman" w:hAnsi="Times New Roman" w:eastAsia="Times New Roman" w:cs="Times New Roman"/>
          <w:sz w:val="23"/>
          <w:szCs w:val="23"/>
        </w:rPr>
        <w:t>mL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1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Lysis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centrifuging</w:t>
      </w:r>
      <w:r>
        <w:rPr>
          <w:rFonts w:ascii="Times New Roman" w:hAnsi="Times New Roman" w:eastAsia="Times New Roman" w:cs="Times New Roman"/>
          <w:spacing w:val="2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aspirating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each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time.</w:t>
      </w:r>
    </w:p>
    <w:p w14:paraId="792A6FDB">
      <w:pPr>
        <w:spacing w:before="119" w:line="198" w:lineRule="auto"/>
        <w:ind w:left="38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10. </w:t>
      </w:r>
      <w:r>
        <w:rPr>
          <w:rFonts w:ascii="Times New Roman" w:hAnsi="Times New Roman" w:eastAsia="Times New Roman" w:cs="Times New Roman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last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beads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and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carefully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remove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all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.</w:t>
      </w:r>
    </w:p>
    <w:p w14:paraId="20662991">
      <w:pPr>
        <w:spacing w:before="130" w:line="198" w:lineRule="auto"/>
        <w:ind w:left="38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11. </w:t>
      </w:r>
      <w:r>
        <w:rPr>
          <w:rFonts w:ascii="Times New Roman" w:hAnsi="Times New Roman" w:eastAsia="Times New Roman" w:cs="Times New Roman"/>
          <w:sz w:val="23"/>
          <w:szCs w:val="23"/>
        </w:rPr>
        <w:t>Resuspend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bead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pellet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20</w:t>
      </w:r>
      <w:r>
        <w:rPr>
          <w:rFonts w:ascii="Times New Roman" w:hAnsi="Times New Roman" w:eastAsia="Times New Roman" w:cs="Times New Roman"/>
          <w:spacing w:val="36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µ</w:t>
      </w:r>
      <w:r>
        <w:rPr>
          <w:rFonts w:ascii="Times New Roman" w:hAnsi="Times New Roman" w:eastAsia="Times New Roman" w:cs="Times New Roman"/>
          <w:sz w:val="23"/>
          <w:szCs w:val="23"/>
        </w:rPr>
        <w:t>L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2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reducing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SDS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PAGE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buffer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.</w:t>
      </w:r>
    </w:p>
    <w:p w14:paraId="18AA512C">
      <w:pPr>
        <w:spacing w:before="169" w:line="198" w:lineRule="auto"/>
        <w:ind w:left="38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12. </w:t>
      </w:r>
      <w:r>
        <w:rPr>
          <w:rFonts w:ascii="Times New Roman" w:hAnsi="Times New Roman" w:eastAsia="Times New Roman" w:cs="Times New Roman"/>
          <w:sz w:val="23"/>
          <w:szCs w:val="23"/>
        </w:rPr>
        <w:t>Boil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5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.</w:t>
      </w:r>
    </w:p>
    <w:p w14:paraId="0C16CE26">
      <w:pPr>
        <w:spacing w:before="194" w:line="198" w:lineRule="auto"/>
        <w:ind w:left="38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13. </w:t>
      </w:r>
      <w:r>
        <w:rPr>
          <w:rFonts w:ascii="Times New Roman" w:hAnsi="Times New Roman" w:eastAsia="Times New Roman" w:cs="Times New Roman"/>
          <w:sz w:val="23"/>
          <w:szCs w:val="23"/>
        </w:rPr>
        <w:t>Centrifuge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10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seconds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5,000 </w:t>
      </w:r>
      <w:r>
        <w:rPr>
          <w:rFonts w:ascii="Times New Roman" w:hAnsi="Times New Roman" w:eastAsia="Times New Roman" w:cs="Times New Roman"/>
          <w:sz w:val="23"/>
          <w:szCs w:val="23"/>
        </w:rPr>
        <w:t>x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.</w:t>
      </w:r>
    </w:p>
    <w:p w14:paraId="17C70D60">
      <w:pPr>
        <w:pStyle w:val="2"/>
        <w:spacing w:line="344" w:lineRule="auto"/>
      </w:pPr>
    </w:p>
    <w:p w14:paraId="4B6EDAED">
      <w:pPr>
        <w:pStyle w:val="2"/>
        <w:spacing w:line="345" w:lineRule="auto"/>
      </w:pPr>
    </w:p>
    <w:p w14:paraId="5B8045C1">
      <w:pPr>
        <w:spacing w:before="66" w:line="195" w:lineRule="auto"/>
        <w:ind w:left="2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II.</w:t>
      </w:r>
      <w:r>
        <w:rPr>
          <w:rFonts w:ascii="Times New Roman" w:hAnsi="Times New Roman" w:eastAsia="Times New Roman" w:cs="Times New Roman"/>
          <w:b/>
          <w:bCs/>
          <w:spacing w:val="-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Electrophoresis and Transfer</w:t>
      </w:r>
    </w:p>
    <w:p w14:paraId="6532CA7C">
      <w:pPr>
        <w:spacing w:line="205" w:lineRule="exact"/>
      </w:pPr>
    </w:p>
    <w:tbl>
      <w:tblPr>
        <w:tblStyle w:val="6"/>
        <w:tblW w:w="8836" w:type="dxa"/>
        <w:tblInd w:w="314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9"/>
        <w:gridCol w:w="5787"/>
      </w:tblGrid>
      <w:tr w14:paraId="2BA6A5B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3049" w:type="dxa"/>
            <w:vAlign w:val="top"/>
          </w:tcPr>
          <w:p w14:paraId="57C3CA16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5787" w:type="dxa"/>
            <w:vAlign w:val="top"/>
          </w:tcPr>
          <w:p w14:paraId="7F5AB150">
            <w:pPr>
              <w:pStyle w:val="7"/>
              <w:spacing w:line="236" w:lineRule="auto"/>
              <w:ind w:left="16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6</w:t>
            </w:r>
          </w:p>
        </w:tc>
      </w:tr>
      <w:tr w14:paraId="289B02D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049" w:type="dxa"/>
            <w:vAlign w:val="top"/>
          </w:tcPr>
          <w:p w14:paraId="05FFD6BC">
            <w:pPr>
              <w:pStyle w:val="7"/>
              <w:spacing w:before="40" w:line="191" w:lineRule="auto"/>
            </w:pPr>
          </w:p>
        </w:tc>
        <w:tc>
          <w:tcPr>
            <w:tcW w:w="5787" w:type="dxa"/>
            <w:vAlign w:val="top"/>
          </w:tcPr>
          <w:p w14:paraId="2F28A595">
            <w:pPr>
              <w:pStyle w:val="7"/>
              <w:spacing w:before="40" w:line="233" w:lineRule="auto"/>
              <w:ind w:left="3836"/>
            </w:pPr>
          </w:p>
        </w:tc>
      </w:tr>
      <w:tr w14:paraId="54B8AF2F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49" w:type="dxa"/>
            <w:vAlign w:val="top"/>
          </w:tcPr>
          <w:p w14:paraId="6C642837">
            <w:pPr>
              <w:pStyle w:val="7"/>
              <w:spacing w:before="50" w:line="233" w:lineRule="auto"/>
              <w:ind w:left="5"/>
            </w:pPr>
          </w:p>
        </w:tc>
        <w:tc>
          <w:tcPr>
            <w:tcW w:w="5787" w:type="dxa"/>
            <w:vAlign w:val="top"/>
          </w:tcPr>
          <w:p w14:paraId="10A75FEC">
            <w:pPr>
              <w:pStyle w:val="7"/>
              <w:spacing w:before="50" w:line="233" w:lineRule="auto"/>
              <w:ind w:left="3836"/>
            </w:pPr>
          </w:p>
        </w:tc>
      </w:tr>
      <w:tr w14:paraId="7543D44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049" w:type="dxa"/>
            <w:vAlign w:val="top"/>
          </w:tcPr>
          <w:p w14:paraId="41D4CED9">
            <w:pPr>
              <w:pStyle w:val="7"/>
              <w:spacing w:before="50" w:line="201" w:lineRule="auto"/>
              <w:ind w:left="4"/>
            </w:pPr>
          </w:p>
        </w:tc>
        <w:tc>
          <w:tcPr>
            <w:tcW w:w="5787" w:type="dxa"/>
            <w:vAlign w:val="top"/>
          </w:tcPr>
          <w:p w14:paraId="506A71A2">
            <w:pPr>
              <w:pStyle w:val="7"/>
              <w:spacing w:before="92" w:line="177" w:lineRule="auto"/>
              <w:jc w:val="right"/>
            </w:pPr>
          </w:p>
        </w:tc>
      </w:tr>
    </w:tbl>
    <w:p w14:paraId="1ADF94F0">
      <w:pPr>
        <w:pStyle w:val="2"/>
      </w:pPr>
    </w:p>
    <w:p w14:paraId="0D90DE61">
      <w:pPr>
        <w:sectPr>
          <w:pgSz w:w="12240" w:h="15840"/>
          <w:pgMar w:top="1346" w:right="1219" w:bottom="0" w:left="1104" w:header="0" w:footer="0" w:gutter="0"/>
          <w:cols w:space="720" w:num="1"/>
        </w:sectPr>
      </w:pPr>
    </w:p>
    <w:p w14:paraId="1A9E911A">
      <w:pPr>
        <w:spacing w:before="123" w:line="198" w:lineRule="auto"/>
        <w:ind w:left="38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1.   </w:t>
      </w:r>
      <w:r>
        <w:rPr>
          <w:rFonts w:ascii="Times New Roman" w:hAnsi="Times New Roman" w:eastAsia="Times New Roman" w:cs="Times New Roman"/>
          <w:sz w:val="23"/>
          <w:szCs w:val="23"/>
        </w:rPr>
        <w:t>Load</w:t>
      </w:r>
      <w:r>
        <w:rPr>
          <w:rFonts w:ascii="Times New Roman" w:hAnsi="Times New Roman" w:eastAsia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15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µL/</w:t>
      </w:r>
      <w:r>
        <w:rPr>
          <w:rFonts w:ascii="Times New Roman" w:hAnsi="Times New Roman" w:eastAsia="Times New Roman" w:cs="Times New Roman"/>
          <w:sz w:val="23"/>
          <w:szCs w:val="23"/>
        </w:rPr>
        <w:t>well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pull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down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supernatant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polyacrylamide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gel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(17%). </w:t>
      </w:r>
      <w:r>
        <w:rPr>
          <w:rFonts w:ascii="Times New Roman" w:hAnsi="Times New Roman" w:eastAsia="Times New Roman" w:cs="Times New Roman"/>
          <w:sz w:val="23"/>
          <w:szCs w:val="23"/>
        </w:rPr>
        <w:t>Also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it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>’s</w:t>
      </w:r>
    </w:p>
    <w:p w14:paraId="69276939">
      <w:pPr>
        <w:spacing w:before="58" w:line="223" w:lineRule="auto"/>
        <w:ind w:left="726" w:right="257" w:hanging="1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recommended to include a pre-stained MW standard (as an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indicator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successful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transf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er</w:t>
      </w:r>
      <w:r>
        <w:rPr>
          <w:rFonts w:ascii="Times New Roman" w:hAnsi="Times New Roman" w:eastAsia="Times New Roman" w:cs="Times New Roman"/>
          <w:spacing w:val="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step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>3).</w:t>
      </w:r>
    </w:p>
    <w:p w14:paraId="4D81B8BB">
      <w:pPr>
        <w:spacing w:before="167" w:line="198" w:lineRule="auto"/>
        <w:ind w:left="360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2.   Perform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SDS-PAGE following the manufacturer’s instru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ctions.</w:t>
      </w:r>
    </w:p>
    <w:p w14:paraId="4DB4222C">
      <w:pPr>
        <w:spacing w:before="195" w:line="245" w:lineRule="auto"/>
        <w:ind w:left="722" w:right="353" w:hanging="35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3.   Transfer the gel proteins to a PVDF or nitrocellulose membrane following the manufac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turer’s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instructions.</w:t>
      </w:r>
    </w:p>
    <w:p w14:paraId="2E688A3D">
      <w:pPr>
        <w:spacing w:before="271" w:line="195" w:lineRule="auto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III.</w:t>
      </w:r>
      <w:r>
        <w:rPr>
          <w:rFonts w:ascii="Times New Roman" w:hAnsi="Times New Roman" w:eastAsia="Times New Roman" w:cs="Times New Roman"/>
          <w:b/>
          <w:bCs/>
          <w:spacing w:val="39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Immunoblotting and Detection (all steps are</w:t>
      </w:r>
      <w:r>
        <w:rPr>
          <w:rFonts w:ascii="Times New Roman" w:hAnsi="Times New Roman" w:eastAsia="Times New Roman" w:cs="Times New Roman"/>
          <w:b/>
          <w:bCs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b/>
          <w:bCs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4"/>
          <w:sz w:val="23"/>
          <w:szCs w:val="23"/>
        </w:rPr>
        <w:t>room temperature, wi</w:t>
      </w:r>
      <w:r>
        <w:rPr>
          <w:rFonts w:ascii="Times New Roman" w:hAnsi="Times New Roman" w:eastAsia="Times New Roman" w:cs="Times New Roman"/>
          <w:b/>
          <w:bCs/>
          <w:spacing w:val="3"/>
          <w:sz w:val="23"/>
          <w:szCs w:val="23"/>
        </w:rPr>
        <w:t>th</w:t>
      </w:r>
      <w:r>
        <w:rPr>
          <w:rFonts w:ascii="Times New Roman" w:hAnsi="Times New Roman" w:eastAsia="Times New Roman" w:cs="Times New Roman"/>
          <w:b/>
          <w:bCs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"/>
          <w:sz w:val="23"/>
          <w:szCs w:val="23"/>
        </w:rPr>
        <w:t>agitation)</w:t>
      </w:r>
    </w:p>
    <w:p w14:paraId="27F3C023">
      <w:pPr>
        <w:spacing w:before="195" w:line="234" w:lineRule="auto"/>
        <w:ind w:left="726" w:right="689" w:hanging="343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1. </w:t>
      </w:r>
      <w:r>
        <w:rPr>
          <w:rFonts w:ascii="Times New Roman" w:hAnsi="Times New Roman" w:eastAsia="Times New Roman" w:cs="Times New Roman"/>
          <w:sz w:val="23"/>
          <w:szCs w:val="23"/>
        </w:rPr>
        <w:t>Following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electroblotting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step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immerse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PVDF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4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100% </w:t>
      </w:r>
      <w:r>
        <w:rPr>
          <w:rFonts w:ascii="Times New Roman" w:hAnsi="Times New Roman" w:eastAsia="Times New Roman" w:cs="Times New Roman"/>
          <w:sz w:val="23"/>
          <w:szCs w:val="23"/>
        </w:rPr>
        <w:t>Methanol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15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seconds, and then allow it to d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ry at room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temperature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5</w:t>
      </w:r>
      <w:r>
        <w:rPr>
          <w:rFonts w:ascii="Times New Roman" w:hAnsi="Times New Roman" w:eastAsia="Times New Roman" w:cs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minutes.</w:t>
      </w:r>
    </w:p>
    <w:p w14:paraId="7B2F002A">
      <w:pPr>
        <w:spacing w:before="147" w:line="198" w:lineRule="auto"/>
        <w:ind w:left="63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i/>
          <w:iCs/>
          <w:spacing w:val="4"/>
          <w:sz w:val="23"/>
          <w:szCs w:val="23"/>
        </w:rPr>
        <w:t>Note: If Nitrocellulose is used instead of PVDF, this step should be skipped.</w:t>
      </w:r>
    </w:p>
    <w:p w14:paraId="3C46037D">
      <w:pPr>
        <w:spacing w:before="230" w:line="232" w:lineRule="auto"/>
        <w:ind w:left="716" w:right="4" w:hanging="35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2.   </w:t>
      </w:r>
      <w:r>
        <w:rPr>
          <w:rFonts w:ascii="Times New Roman" w:hAnsi="Times New Roman" w:eastAsia="Times New Roman" w:cs="Times New Roman"/>
          <w:sz w:val="23"/>
          <w:szCs w:val="23"/>
        </w:rPr>
        <w:t>Block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5%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3%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hr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room</w:t>
      </w:r>
      <w:r>
        <w:rPr>
          <w:rFonts w:ascii="Times New Roman" w:hAnsi="Times New Roman" w:eastAsia="Times New Roman" w:cs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temperature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with constant agita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tion.</w:t>
      </w:r>
    </w:p>
    <w:p w14:paraId="2C92A424">
      <w:pPr>
        <w:spacing w:before="147" w:line="198" w:lineRule="auto"/>
        <w:ind w:left="721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polyclonal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freshly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diluted</w:t>
      </w:r>
      <w:r>
        <w:rPr>
          <w:rFonts w:ascii="Times New Roman" w:hAnsi="Times New Roman" w:eastAsia="Times New Roman" w:cs="Times New Roman"/>
          <w:spacing w:val="3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>1:50~1000</w:t>
      </w:r>
    </w:p>
    <w:p w14:paraId="187E586E">
      <w:pPr>
        <w:spacing w:before="56" w:line="209" w:lineRule="auto"/>
        <w:ind w:left="719" w:right="739" w:firstLine="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depending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amount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your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samples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)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5%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pacing w:val="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3%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BSA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,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1-2 </w:t>
      </w:r>
      <w:r>
        <w:rPr>
          <w:rFonts w:ascii="Times New Roman" w:hAnsi="Times New Roman" w:eastAsia="Times New Roman" w:cs="Times New Roman"/>
          <w:sz w:val="23"/>
          <w:szCs w:val="23"/>
        </w:rPr>
        <w:t>hr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room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temperature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constant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agitation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 xml:space="preserve"> 4</w:t>
      </w:r>
      <w:r>
        <w:rPr>
          <w:rFonts w:ascii="Times New Roman" w:hAnsi="Times New Roman" w:eastAsia="Times New Roman" w:cs="Times New Roman"/>
          <w:position w:val="10"/>
          <w:sz w:val="16"/>
          <w:szCs w:val="16"/>
        </w:rPr>
        <w:t>o</w:t>
      </w:r>
      <w:r>
        <w:rPr>
          <w:rFonts w:ascii="Times New Roman" w:hAnsi="Times New Roman" w:eastAsia="Times New Roman" w:cs="Times New Roman"/>
          <w:sz w:val="23"/>
          <w:szCs w:val="23"/>
        </w:rPr>
        <w:t>C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overnight</w:t>
      </w:r>
      <w:r>
        <w:rPr>
          <w:rFonts w:ascii="Times New Roman" w:hAnsi="Times New Roman" w:eastAsia="Times New Roman" w:cs="Times New Roman"/>
          <w:spacing w:val="17"/>
          <w:sz w:val="23"/>
          <w:szCs w:val="23"/>
        </w:rPr>
        <w:t>.</w:t>
      </w:r>
    </w:p>
    <w:p w14:paraId="092F9450">
      <w:pPr>
        <w:spacing w:before="58" w:line="208" w:lineRule="auto"/>
        <w:ind w:left="36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3.  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blotted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three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, 5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.</w:t>
      </w:r>
    </w:p>
    <w:p w14:paraId="5BF0B796">
      <w:pPr>
        <w:spacing w:before="155" w:line="233" w:lineRule="auto"/>
        <w:ind w:left="716" w:hanging="357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4.   </w:t>
      </w:r>
      <w:r>
        <w:rPr>
          <w:rFonts w:ascii="Times New Roman" w:hAnsi="Times New Roman" w:eastAsia="Times New Roman" w:cs="Times New Roman"/>
          <w:sz w:val="23"/>
          <w:szCs w:val="23"/>
        </w:rPr>
        <w:t>Incubate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pacing w:val="27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secondary</w:t>
      </w:r>
      <w:r>
        <w:rPr>
          <w:rFonts w:ascii="Times New Roman" w:hAnsi="Times New Roman" w:eastAsia="Times New Roman" w:cs="Times New Roman"/>
          <w:spacing w:val="1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pacing w:val="19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(e.g.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Goat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Rabbit</w:t>
      </w:r>
      <w:r>
        <w:rPr>
          <w:rFonts w:ascii="Times New Roman" w:hAnsi="Times New Roman" w:eastAsia="Times New Roman" w:cs="Times New Roman"/>
          <w:spacing w:val="2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IgG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16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HRP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conjugate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),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freshly</w:t>
      </w:r>
      <w:r>
        <w:rPr>
          <w:rFonts w:ascii="Times New Roman" w:hAnsi="Times New Roman" w:eastAsia="Times New Roman" w:cs="Times New Roman"/>
          <w:spacing w:val="3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diluted</w:t>
      </w:r>
      <w:r>
        <w:rPr>
          <w:rFonts w:ascii="Times New Roman" w:hAnsi="Times New Roman" w:eastAsia="Times New Roman" w:cs="Times New Roman"/>
          <w:spacing w:val="49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1:1000</w:t>
      </w:r>
      <w:r>
        <w:rPr>
          <w:rFonts w:ascii="Times New Roman" w:hAnsi="Times New Roman" w:eastAsia="Times New Roman" w:cs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in</w:t>
      </w:r>
      <w:r>
        <w:rPr>
          <w:rFonts w:ascii="Times New Roman" w:hAnsi="Times New Roman" w:eastAsia="Times New Roman" w:cs="Times New Roman"/>
          <w:spacing w:val="3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5%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non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fat</w:t>
      </w:r>
      <w:r>
        <w:rPr>
          <w:rFonts w:ascii="Times New Roman" w:hAnsi="Times New Roman" w:eastAsia="Times New Roman" w:cs="Times New Roman"/>
          <w:spacing w:val="3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dry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milk</w:t>
      </w:r>
      <w:r>
        <w:rPr>
          <w:rFonts w:ascii="Times New Roman" w:hAnsi="Times New Roman" w:eastAsia="Times New Roman" w:cs="Times New Roman"/>
          <w:spacing w:val="28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29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3%</w:t>
      </w:r>
      <w:r>
        <w:rPr>
          <w:rFonts w:ascii="Times New Roman" w:hAnsi="Times New Roman" w:eastAsia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BSA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/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,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for</w:t>
      </w:r>
      <w:r>
        <w:rPr>
          <w:rFonts w:ascii="Times New Roman" w:hAnsi="Times New Roman" w:eastAsia="Times New Roman" w:cs="Times New Roman"/>
          <w:spacing w:val="4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4"/>
          <w:sz w:val="23"/>
          <w:szCs w:val="23"/>
        </w:rPr>
        <w:t>1</w:t>
      </w:r>
      <w:r>
        <w:rPr>
          <w:rFonts w:ascii="Times New Roman" w:hAnsi="Times New Roman" w:eastAsia="Times New Roman" w:cs="Times New Roman"/>
          <w:spacing w:val="2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hr</w:t>
      </w:r>
      <w:r>
        <w:rPr>
          <w:rFonts w:ascii="Times New Roman" w:hAnsi="Times New Roman" w:eastAsia="Times New Roman" w:cs="Times New Roman"/>
          <w:spacing w:val="3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at</w:t>
      </w:r>
      <w:r>
        <w:rPr>
          <w:rFonts w:ascii="Times New Roman" w:hAnsi="Times New Roman" w:eastAsia="Times New Roman" w:cs="Times New Roman"/>
          <w:spacing w:val="23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room</w:t>
      </w:r>
      <w:r>
        <w:rPr>
          <w:rFonts w:ascii="Times New Roman" w:hAnsi="Times New Roman" w:eastAsia="Times New Roman" w:cs="Times New Roman"/>
          <w:spacing w:val="2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temperature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with constant agita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tion.</w:t>
      </w:r>
    </w:p>
    <w:p w14:paraId="35B15CD0">
      <w:pPr>
        <w:spacing w:before="202" w:line="208" w:lineRule="auto"/>
        <w:ind w:left="36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5.   </w:t>
      </w:r>
      <w:r>
        <w:rPr>
          <w:rFonts w:ascii="Times New Roman" w:hAnsi="Times New Roman" w:eastAsia="Times New Roman" w:cs="Times New Roman"/>
          <w:sz w:val="23"/>
          <w:szCs w:val="23"/>
        </w:rPr>
        <w:t>Wash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blotted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membrane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three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TBST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, 5 </w:t>
      </w:r>
      <w:r>
        <w:rPr>
          <w:rFonts w:ascii="Times New Roman" w:hAnsi="Times New Roman" w:eastAsia="Times New Roman" w:cs="Times New Roman"/>
          <w:sz w:val="23"/>
          <w:szCs w:val="23"/>
        </w:rPr>
        <w:t>minutes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each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time</w:t>
      </w:r>
      <w:r>
        <w:rPr>
          <w:rFonts w:ascii="Times New Roman" w:hAnsi="Times New Roman" w:eastAsia="Times New Roman" w:cs="Times New Roman"/>
          <w:spacing w:val="15"/>
          <w:sz w:val="23"/>
          <w:szCs w:val="23"/>
        </w:rPr>
        <w:t>.</w:t>
      </w:r>
    </w:p>
    <w:p w14:paraId="1C540557">
      <w:pPr>
        <w:spacing w:before="190" w:line="198" w:lineRule="auto"/>
        <w:ind w:left="36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6.   </w:t>
      </w:r>
      <w:r>
        <w:rPr>
          <w:rFonts w:ascii="Times New Roman" w:hAnsi="Times New Roman" w:eastAsia="Times New Roman" w:cs="Times New Roman"/>
          <w:sz w:val="23"/>
          <w:szCs w:val="23"/>
        </w:rPr>
        <w:t>Use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detection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method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of</w:t>
      </w:r>
      <w:r>
        <w:rPr>
          <w:rFonts w:ascii="Times New Roman" w:hAnsi="Times New Roman" w:eastAsia="Times New Roman" w:cs="Times New Roman"/>
          <w:spacing w:val="-14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your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choice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such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ECL</w:t>
      </w:r>
      <w:r>
        <w:rPr>
          <w:rFonts w:ascii="Times New Roman" w:hAnsi="Times New Roman" w:eastAsia="Times New Roman" w:cs="Times New Roman"/>
          <w:spacing w:val="18"/>
          <w:sz w:val="23"/>
          <w:szCs w:val="23"/>
        </w:rPr>
        <w:t>.</w:t>
      </w:r>
    </w:p>
    <w:p w14:paraId="7F83F173">
      <w:pPr>
        <w:spacing w:before="6"/>
      </w:pPr>
    </w:p>
    <w:p w14:paraId="3B15B358">
      <w:pPr>
        <w:spacing w:before="6"/>
      </w:pPr>
    </w:p>
    <w:p w14:paraId="191E5346">
      <w:pPr>
        <w:spacing w:before="6"/>
      </w:pPr>
    </w:p>
    <w:p w14:paraId="698F70CB">
      <w:pPr>
        <w:spacing w:before="6"/>
      </w:pPr>
    </w:p>
    <w:p w14:paraId="184B3C3B">
      <w:pPr>
        <w:spacing w:before="6"/>
      </w:pPr>
    </w:p>
    <w:p w14:paraId="3DD58F4F">
      <w:pPr>
        <w:spacing w:before="6"/>
      </w:pPr>
    </w:p>
    <w:p w14:paraId="2B8747BE">
      <w:pPr>
        <w:spacing w:before="6"/>
      </w:pPr>
    </w:p>
    <w:p w14:paraId="28F2CD7D">
      <w:pPr>
        <w:spacing w:before="6"/>
      </w:pPr>
    </w:p>
    <w:p w14:paraId="21FDCC8A">
      <w:pPr>
        <w:spacing w:before="6"/>
      </w:pPr>
    </w:p>
    <w:p w14:paraId="6D9FA54A">
      <w:pPr>
        <w:spacing w:before="5"/>
      </w:pPr>
    </w:p>
    <w:p w14:paraId="62D3124B">
      <w:pPr>
        <w:spacing w:before="5"/>
      </w:pPr>
    </w:p>
    <w:p w14:paraId="450E244F">
      <w:pPr>
        <w:spacing w:before="5"/>
      </w:pPr>
    </w:p>
    <w:p w14:paraId="2256C3C4">
      <w:pPr>
        <w:spacing w:before="5"/>
      </w:pPr>
    </w:p>
    <w:p w14:paraId="079FE3BD">
      <w:pPr>
        <w:spacing w:before="5"/>
      </w:pPr>
    </w:p>
    <w:p w14:paraId="6B1B4AAE">
      <w:pPr>
        <w:spacing w:before="5"/>
      </w:pPr>
    </w:p>
    <w:p w14:paraId="75036440">
      <w:pPr>
        <w:spacing w:before="5"/>
      </w:pPr>
    </w:p>
    <w:p w14:paraId="4D918E49">
      <w:pPr>
        <w:spacing w:before="5"/>
      </w:pPr>
    </w:p>
    <w:p w14:paraId="342C7824">
      <w:pPr>
        <w:spacing w:before="5"/>
      </w:pPr>
    </w:p>
    <w:p w14:paraId="63CFA2F2">
      <w:pPr>
        <w:spacing w:before="5"/>
      </w:pPr>
    </w:p>
    <w:p w14:paraId="2113619E">
      <w:pPr>
        <w:spacing w:before="5"/>
      </w:pPr>
    </w:p>
    <w:tbl>
      <w:tblPr>
        <w:tblStyle w:val="6"/>
        <w:tblW w:w="8836" w:type="dxa"/>
        <w:tblInd w:w="31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48"/>
        <w:gridCol w:w="5788"/>
      </w:tblGrid>
      <w:tr w14:paraId="6B4CDBA1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3048" w:type="dxa"/>
            <w:vAlign w:val="top"/>
          </w:tcPr>
          <w:p w14:paraId="4F2A73DE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5788" w:type="dxa"/>
            <w:vAlign w:val="top"/>
          </w:tcPr>
          <w:p w14:paraId="316E9973">
            <w:pPr>
              <w:pStyle w:val="7"/>
              <w:spacing w:line="236" w:lineRule="auto"/>
              <w:ind w:left="1664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7</w:t>
            </w:r>
          </w:p>
        </w:tc>
      </w:tr>
      <w:tr w14:paraId="371BE9D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048" w:type="dxa"/>
            <w:vAlign w:val="top"/>
          </w:tcPr>
          <w:p w14:paraId="340D6155">
            <w:pPr>
              <w:pStyle w:val="7"/>
              <w:spacing w:before="40" w:line="191" w:lineRule="auto"/>
            </w:pPr>
          </w:p>
        </w:tc>
        <w:tc>
          <w:tcPr>
            <w:tcW w:w="5788" w:type="dxa"/>
            <w:vAlign w:val="top"/>
          </w:tcPr>
          <w:p w14:paraId="5866F262">
            <w:pPr>
              <w:pStyle w:val="7"/>
              <w:spacing w:before="40" w:line="233" w:lineRule="auto"/>
              <w:ind w:left="3837"/>
            </w:pPr>
          </w:p>
        </w:tc>
      </w:tr>
      <w:tr w14:paraId="21860BE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48" w:type="dxa"/>
            <w:vAlign w:val="top"/>
          </w:tcPr>
          <w:p w14:paraId="42DE16E6">
            <w:pPr>
              <w:pStyle w:val="7"/>
              <w:spacing w:before="50" w:line="233" w:lineRule="auto"/>
              <w:ind w:left="5"/>
            </w:pPr>
          </w:p>
        </w:tc>
        <w:tc>
          <w:tcPr>
            <w:tcW w:w="5788" w:type="dxa"/>
            <w:vAlign w:val="top"/>
          </w:tcPr>
          <w:p w14:paraId="7DF5C742">
            <w:pPr>
              <w:pStyle w:val="7"/>
              <w:spacing w:before="50" w:line="233" w:lineRule="auto"/>
              <w:ind w:left="3837"/>
            </w:pPr>
          </w:p>
        </w:tc>
      </w:tr>
      <w:tr w14:paraId="49565278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048" w:type="dxa"/>
            <w:vAlign w:val="top"/>
          </w:tcPr>
          <w:p w14:paraId="0DF8C813">
            <w:pPr>
              <w:pStyle w:val="7"/>
              <w:spacing w:before="50" w:line="201" w:lineRule="auto"/>
              <w:ind w:left="4"/>
            </w:pPr>
          </w:p>
        </w:tc>
        <w:tc>
          <w:tcPr>
            <w:tcW w:w="5788" w:type="dxa"/>
            <w:vAlign w:val="top"/>
          </w:tcPr>
          <w:p w14:paraId="4F7D1893">
            <w:pPr>
              <w:pStyle w:val="7"/>
              <w:spacing w:before="92" w:line="177" w:lineRule="auto"/>
              <w:jc w:val="right"/>
            </w:pPr>
          </w:p>
        </w:tc>
      </w:tr>
    </w:tbl>
    <w:p w14:paraId="34712813">
      <w:pPr>
        <w:pStyle w:val="2"/>
      </w:pPr>
    </w:p>
    <w:p w14:paraId="4A89F3CD">
      <w:pPr>
        <w:sectPr>
          <w:pgSz w:w="12240" w:h="15840"/>
          <w:pgMar w:top="1346" w:right="1069" w:bottom="0" w:left="1106" w:header="0" w:footer="0" w:gutter="0"/>
          <w:cols w:space="720" w:num="1"/>
        </w:sectPr>
      </w:pPr>
    </w:p>
    <w:p w14:paraId="6FA19B91">
      <w:pPr>
        <w:pStyle w:val="2"/>
        <w:spacing w:line="252" w:lineRule="auto"/>
      </w:pPr>
    </w:p>
    <w:p w14:paraId="193AFCA6">
      <w:pPr>
        <w:pStyle w:val="2"/>
        <w:spacing w:line="253" w:lineRule="auto"/>
      </w:pPr>
    </w:p>
    <w:p w14:paraId="0D8468AD">
      <w:pPr>
        <w:pStyle w:val="2"/>
        <w:spacing w:line="253" w:lineRule="auto"/>
      </w:pPr>
    </w:p>
    <w:p w14:paraId="7298163B">
      <w:pPr>
        <w:pStyle w:val="2"/>
        <w:spacing w:line="253" w:lineRule="auto"/>
      </w:pPr>
    </w:p>
    <w:p w14:paraId="6B2E54A7">
      <w:pPr>
        <w:spacing w:before="89" w:line="192" w:lineRule="auto"/>
        <w:ind w:left="6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Example of Results</w:t>
      </w:r>
    </w:p>
    <w:p w14:paraId="6CE89A7D">
      <w:pPr>
        <w:pStyle w:val="2"/>
        <w:spacing w:line="254" w:lineRule="auto"/>
      </w:pPr>
    </w:p>
    <w:p w14:paraId="012D64B5">
      <w:pPr>
        <w:pStyle w:val="2"/>
        <w:spacing w:line="254" w:lineRule="auto"/>
      </w:pPr>
    </w:p>
    <w:p w14:paraId="3045A472">
      <w:pPr>
        <w:spacing w:before="66" w:line="234" w:lineRule="auto"/>
        <w:ind w:left="1" w:right="258" w:firstLine="5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The following figure demonstrates typical results seen with NewEast Biosc</w:t>
      </w:r>
      <w:r>
        <w:rPr>
          <w:rFonts w:ascii="Times New Roman" w:hAnsi="Times New Roman" w:eastAsia="Times New Roman" w:cs="Times New Roman"/>
          <w:spacing w:val="2"/>
          <w:sz w:val="23"/>
          <w:szCs w:val="23"/>
        </w:rPr>
        <w:t>iences Ran Activation</w:t>
      </w:r>
      <w:r>
        <w:rPr>
          <w:rFonts w:ascii="Times New Roman" w:hAnsi="Times New Roman" w:eastAsia="Times New Roman" w:cs="Times New Roman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4"/>
          <w:sz w:val="23"/>
          <w:szCs w:val="23"/>
        </w:rPr>
        <w:t>Assay Kit. One should use the data below for referenc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e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3"/>
          <w:sz w:val="23"/>
          <w:szCs w:val="23"/>
        </w:rPr>
        <w:t>only.</w:t>
      </w:r>
    </w:p>
    <w:p w14:paraId="7A93BF29">
      <w:pPr>
        <w:spacing w:before="236" w:line="3631" w:lineRule="exact"/>
      </w:pPr>
      <w:r>
        <w:rPr>
          <w:position w:val="-72"/>
        </w:rPr>
        <w:drawing>
          <wp:inline distT="0" distB="0" distL="0" distR="0">
            <wp:extent cx="2038985" cy="230568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9112" cy="2305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B63BF">
      <w:pPr>
        <w:spacing w:before="301" w:line="198" w:lineRule="auto"/>
        <w:ind w:left="4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activation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assay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.   </w:t>
      </w:r>
      <w:r>
        <w:rPr>
          <w:rFonts w:ascii="Times New Roman" w:hAnsi="Times New Roman" w:eastAsia="Times New Roman" w:cs="Times New Roman"/>
          <w:sz w:val="23"/>
          <w:szCs w:val="23"/>
        </w:rPr>
        <w:t>Purified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proteins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were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loaded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as</w:t>
      </w:r>
      <w:r>
        <w:rPr>
          <w:rFonts w:ascii="Times New Roman" w:hAnsi="Times New Roman" w:eastAsia="Times New Roman" w:cs="Times New Roman"/>
          <w:spacing w:val="1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control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lanes</w:t>
      </w:r>
      <w:r>
        <w:rPr>
          <w:rFonts w:ascii="Times New Roman" w:hAnsi="Times New Roman" w:eastAsia="Times New Roman" w:cs="Times New Roman"/>
          <w:spacing w:val="31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9"/>
          <w:sz w:val="23"/>
          <w:szCs w:val="23"/>
        </w:rPr>
        <w:t>1)</w:t>
      </w:r>
      <w:r>
        <w:rPr>
          <w:rFonts w:ascii="Times New Roman" w:hAnsi="Times New Roman" w:eastAsia="Times New Roman" w:cs="Times New Roman"/>
          <w:spacing w:val="10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</w:p>
    <w:p w14:paraId="0F8C8EFD">
      <w:pPr>
        <w:pStyle w:val="2"/>
        <w:spacing w:before="75" w:line="234" w:lineRule="auto"/>
        <w:ind w:left="6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immunoprecipitated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after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treated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GDP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lane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2) </w:t>
      </w:r>
      <w:r>
        <w:rPr>
          <w:rFonts w:ascii="Times New Roman" w:hAnsi="Times New Roman" w:eastAsia="Times New Roman" w:cs="Times New Roman"/>
          <w:sz w:val="23"/>
          <w:szCs w:val="23"/>
        </w:rPr>
        <w:t>or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GTP</w:t>
      </w:r>
      <w:r>
        <w:rPr>
          <w:spacing w:val="13"/>
          <w:sz w:val="23"/>
          <w:szCs w:val="23"/>
        </w:rPr>
        <w:t>γ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S</w:t>
      </w:r>
      <w:r>
        <w:rPr>
          <w:rFonts w:ascii="Times New Roman" w:hAnsi="Times New Roman" w:eastAsia="Times New Roman" w:cs="Times New Roman"/>
          <w:spacing w:val="24"/>
          <w:w w:val="101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>(</w:t>
      </w:r>
      <w:r>
        <w:rPr>
          <w:rFonts w:ascii="Times New Roman" w:hAnsi="Times New Roman" w:eastAsia="Times New Roman" w:cs="Times New Roman"/>
          <w:sz w:val="23"/>
          <w:szCs w:val="23"/>
        </w:rPr>
        <w:t>lane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3).    </w:t>
      </w:r>
      <w:r>
        <w:rPr>
          <w:rFonts w:ascii="Times New Roman" w:hAnsi="Times New Roman" w:eastAsia="Times New Roman" w:cs="Times New Roman"/>
          <w:sz w:val="23"/>
          <w:szCs w:val="23"/>
        </w:rPr>
        <w:t>Immunoprecipitation</w:t>
      </w:r>
      <w:r>
        <w:rPr>
          <w:rFonts w:ascii="Times New Roman" w:hAnsi="Times New Roman" w:eastAsia="Times New Roman" w:cs="Times New Roman"/>
          <w:spacing w:val="13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 done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the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active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monoclonal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Cat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. </w:t>
      </w:r>
      <w:r>
        <w:rPr>
          <w:rFonts w:ascii="Times New Roman" w:hAnsi="Times New Roman" w:eastAsia="Times New Roman" w:cs="Times New Roman"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. 26915).    </w:t>
      </w:r>
      <w:r>
        <w:rPr>
          <w:rFonts w:ascii="Times New Roman" w:hAnsi="Times New Roman" w:eastAsia="Times New Roman" w:cs="Times New Roman"/>
          <w:sz w:val="23"/>
          <w:szCs w:val="23"/>
        </w:rPr>
        <w:t>Immunoblot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was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with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</w:t>
      </w:r>
    </w:p>
    <w:p w14:paraId="4756414E">
      <w:pPr>
        <w:spacing w:before="37" w:line="198" w:lineRule="auto"/>
        <w:ind w:left="8"/>
        <w:rPr>
          <w:rFonts w:ascii="Times New Roman" w:hAnsi="Times New Roman" w:eastAsia="Times New Roman" w:cs="Times New Roman"/>
          <w:sz w:val="23"/>
          <w:szCs w:val="23"/>
        </w:rPr>
      </w:pPr>
      <w:r>
        <w:rPr>
          <w:rFonts w:ascii="Times New Roman" w:hAnsi="Times New Roman" w:eastAsia="Times New Roman" w:cs="Times New Roman"/>
          <w:sz w:val="23"/>
          <w:szCs w:val="23"/>
        </w:rPr>
        <w:t>anti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-</w:t>
      </w:r>
      <w:r>
        <w:rPr>
          <w:rFonts w:ascii="Times New Roman" w:hAnsi="Times New Roman" w:eastAsia="Times New Roman" w:cs="Times New Roman"/>
          <w:sz w:val="23"/>
          <w:szCs w:val="23"/>
        </w:rPr>
        <w:t>Ran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polyclonal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</w:rPr>
        <w:t>antibody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 (</w:t>
      </w:r>
      <w:r>
        <w:rPr>
          <w:rFonts w:ascii="Times New Roman" w:hAnsi="Times New Roman" w:eastAsia="Times New Roman" w:cs="Times New Roman"/>
          <w:sz w:val="23"/>
          <w:szCs w:val="23"/>
        </w:rPr>
        <w:t>Cat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 xml:space="preserve">. </w:t>
      </w:r>
      <w:r>
        <w:rPr>
          <w:rFonts w:ascii="Times New Roman" w:hAnsi="Times New Roman" w:eastAsia="Times New Roman" w:cs="Times New Roman"/>
          <w:sz w:val="23"/>
          <w:szCs w:val="23"/>
        </w:rPr>
        <w:t>No</w:t>
      </w:r>
      <w:r>
        <w:rPr>
          <w:rFonts w:ascii="Times New Roman" w:hAnsi="Times New Roman" w:eastAsia="Times New Roman" w:cs="Times New Roman"/>
          <w:spacing w:val="12"/>
          <w:sz w:val="23"/>
          <w:szCs w:val="23"/>
        </w:rPr>
        <w:t>. 21097).</w:t>
      </w:r>
    </w:p>
    <w:p w14:paraId="6A643C74">
      <w:pPr>
        <w:spacing w:before="9"/>
      </w:pPr>
    </w:p>
    <w:p w14:paraId="7494DFFB">
      <w:pPr>
        <w:spacing w:before="9"/>
      </w:pPr>
    </w:p>
    <w:p w14:paraId="5DCD3E3C">
      <w:pPr>
        <w:spacing w:before="9"/>
      </w:pPr>
    </w:p>
    <w:p w14:paraId="1EFE2D8D">
      <w:pPr>
        <w:spacing w:before="9"/>
      </w:pPr>
    </w:p>
    <w:p w14:paraId="54A3E442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科博瑞（武汉）生物科技有限公司</w:t>
      </w:r>
    </w:p>
    <w:p w14:paraId="4CA84075">
      <w:p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TEL：027-87615885  15972062685</w:t>
      </w:r>
    </w:p>
    <w:p w14:paraId="08FDDC22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mail：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begin"/>
      </w:r>
      <w:r>
        <w:rPr>
          <w:rFonts w:hint="eastAsia" w:ascii="宋体" w:hAnsi="宋体" w:eastAsia="宋体" w:cs="宋体"/>
          <w:b/>
          <w:bCs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b/>
          <w:bCs/>
          <w:lang w:val="en-US" w:eastAsia="zh-CN"/>
        </w:rPr>
        <w:t>3636901710@qq.com</w:t>
      </w:r>
      <w:r>
        <w:rPr>
          <w:rFonts w:hint="eastAsia" w:ascii="宋体" w:hAnsi="宋体" w:eastAsia="宋体" w:cs="宋体"/>
          <w:b/>
          <w:bCs/>
          <w:lang w:val="en-US" w:eastAsia="zh-CN"/>
        </w:rPr>
        <w:fldChar w:fldCharType="end"/>
      </w:r>
    </w:p>
    <w:p w14:paraId="4B46AA3A">
      <w:pPr>
        <w:numPr>
          <w:ilvl w:val="0"/>
          <w:numId w:val="0"/>
        </w:numPr>
        <w:rPr>
          <w:rFonts w:hint="eastAsia" w:ascii="宋体" w:hAnsi="宋体" w:eastAsia="宋体" w:cs="宋体"/>
          <w:b/>
          <w:bCs/>
          <w:lang w:val="en-US" w:eastAsia="zh-CN"/>
        </w:rPr>
      </w:pPr>
      <w:r>
        <w:rPr>
          <w:rFonts w:hint="eastAsia" w:ascii="宋体" w:hAnsi="宋体" w:eastAsia="宋体" w:cs="宋体"/>
          <w:b/>
          <w:bCs/>
          <w:lang w:val="en-US" w:eastAsia="zh-CN"/>
        </w:rPr>
        <w:t>Web:www.coburybio.com</w:t>
      </w:r>
    </w:p>
    <w:p w14:paraId="2C0EFF8E">
      <w:pPr>
        <w:spacing w:before="9"/>
      </w:pPr>
    </w:p>
    <w:p w14:paraId="2BE1F018">
      <w:pPr>
        <w:spacing w:before="9"/>
      </w:pPr>
    </w:p>
    <w:p w14:paraId="6F779C6F">
      <w:pPr>
        <w:spacing w:before="9"/>
      </w:pPr>
    </w:p>
    <w:p w14:paraId="01630521">
      <w:pPr>
        <w:spacing w:before="9"/>
      </w:pPr>
    </w:p>
    <w:p w14:paraId="56DA0585">
      <w:pPr>
        <w:spacing w:before="9"/>
      </w:pPr>
    </w:p>
    <w:p w14:paraId="5AABD545">
      <w:pPr>
        <w:spacing w:before="9"/>
      </w:pPr>
    </w:p>
    <w:p w14:paraId="68405DE9">
      <w:pPr>
        <w:spacing w:before="9"/>
      </w:pPr>
    </w:p>
    <w:p w14:paraId="2EBA99FC">
      <w:pPr>
        <w:spacing w:before="8"/>
      </w:pPr>
    </w:p>
    <w:p w14:paraId="5560B5A1">
      <w:pPr>
        <w:spacing w:before="8"/>
      </w:pPr>
    </w:p>
    <w:p w14:paraId="76D207C6">
      <w:pPr>
        <w:spacing w:before="8"/>
      </w:pPr>
    </w:p>
    <w:p w14:paraId="6D66C70A">
      <w:pPr>
        <w:spacing w:before="8"/>
      </w:pPr>
    </w:p>
    <w:tbl>
      <w:tblPr>
        <w:tblStyle w:val="6"/>
        <w:tblW w:w="8836" w:type="dxa"/>
        <w:tblInd w:w="317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50"/>
        <w:gridCol w:w="5786"/>
      </w:tblGrid>
      <w:tr w14:paraId="46DE213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" w:hRule="atLeast"/>
        </w:trPr>
        <w:tc>
          <w:tcPr>
            <w:tcW w:w="3050" w:type="dxa"/>
            <w:vAlign w:val="top"/>
          </w:tcPr>
          <w:p w14:paraId="5A509350">
            <w:pPr>
              <w:spacing w:line="193" w:lineRule="exact"/>
              <w:rPr>
                <w:rFonts w:ascii="Arial"/>
                <w:sz w:val="16"/>
              </w:rPr>
            </w:pPr>
          </w:p>
        </w:tc>
        <w:tc>
          <w:tcPr>
            <w:tcW w:w="5786" w:type="dxa"/>
            <w:vAlign w:val="top"/>
          </w:tcPr>
          <w:p w14:paraId="08E76D7A">
            <w:pPr>
              <w:pStyle w:val="7"/>
              <w:spacing w:line="236" w:lineRule="auto"/>
              <w:ind w:left="1666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8</w:t>
            </w:r>
          </w:p>
        </w:tc>
      </w:tr>
      <w:tr w14:paraId="5C1457B2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3050" w:type="dxa"/>
            <w:vAlign w:val="top"/>
          </w:tcPr>
          <w:p w14:paraId="70CF80F0">
            <w:pPr>
              <w:pStyle w:val="7"/>
              <w:spacing w:before="40" w:line="191" w:lineRule="auto"/>
            </w:pPr>
          </w:p>
        </w:tc>
        <w:tc>
          <w:tcPr>
            <w:tcW w:w="5786" w:type="dxa"/>
            <w:vAlign w:val="top"/>
          </w:tcPr>
          <w:p w14:paraId="470092CA">
            <w:pPr>
              <w:pStyle w:val="7"/>
              <w:spacing w:before="40" w:line="233" w:lineRule="auto"/>
              <w:ind w:left="3835"/>
            </w:pPr>
          </w:p>
        </w:tc>
      </w:tr>
      <w:tr w14:paraId="16FF8AFA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" w:hRule="atLeast"/>
        </w:trPr>
        <w:tc>
          <w:tcPr>
            <w:tcW w:w="3050" w:type="dxa"/>
            <w:vAlign w:val="top"/>
          </w:tcPr>
          <w:p w14:paraId="7496BD6F">
            <w:pPr>
              <w:pStyle w:val="7"/>
              <w:spacing w:before="50" w:line="233" w:lineRule="auto"/>
              <w:ind w:left="5"/>
            </w:pPr>
          </w:p>
        </w:tc>
        <w:tc>
          <w:tcPr>
            <w:tcW w:w="5786" w:type="dxa"/>
            <w:vAlign w:val="top"/>
          </w:tcPr>
          <w:p w14:paraId="382DD497">
            <w:pPr>
              <w:pStyle w:val="7"/>
              <w:spacing w:before="50" w:line="233" w:lineRule="auto"/>
              <w:ind w:left="3835"/>
            </w:pPr>
          </w:p>
        </w:tc>
      </w:tr>
      <w:tr w14:paraId="798939D5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3050" w:type="dxa"/>
            <w:vAlign w:val="top"/>
          </w:tcPr>
          <w:p w14:paraId="3421878C">
            <w:pPr>
              <w:pStyle w:val="7"/>
              <w:spacing w:before="50" w:line="201" w:lineRule="auto"/>
              <w:ind w:left="4"/>
            </w:pPr>
          </w:p>
        </w:tc>
        <w:tc>
          <w:tcPr>
            <w:tcW w:w="5786" w:type="dxa"/>
            <w:vAlign w:val="top"/>
          </w:tcPr>
          <w:p w14:paraId="398DB41D">
            <w:pPr>
              <w:pStyle w:val="7"/>
              <w:spacing w:before="92" w:line="177" w:lineRule="auto"/>
              <w:jc w:val="right"/>
            </w:pPr>
          </w:p>
        </w:tc>
      </w:tr>
    </w:tbl>
    <w:p w14:paraId="128793FD">
      <w:pPr>
        <w:pStyle w:val="2"/>
      </w:pPr>
    </w:p>
    <w:sectPr>
      <w:pgSz w:w="12240" w:h="15840"/>
      <w:pgMar w:top="1346" w:right="1648" w:bottom="0" w:left="1101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7C513D5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Hyperlink"/>
    <w:basedOn w:val="4"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6"/>
      <w:szCs w:val="1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1140</Words>
  <Characters>5866</Characters>
  <TotalTime>0</TotalTime>
  <ScaleCrop>false</ScaleCrop>
  <LinksUpToDate>false</LinksUpToDate>
  <CharactersWithSpaces>7865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2011-01-11T12:17:00Z</dcterms:created>
  <dc:creator>don wu</dc:creator>
  <cp:lastModifiedBy>周亿福</cp:lastModifiedBy>
  <dcterms:modified xsi:type="dcterms:W3CDTF">2025-08-13T05:42:36Z</dcterms:modified>
  <dc:title>Microsoft Word - Ran activation assay kit 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2025-08-13T13:39:58Z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AC4ACA1868AA408B920247CD983945BD_12</vt:lpwstr>
  </property>
</Properties>
</file>